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6CE" w:rsidRPr="00F8299F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A1D57" w:rsidRPr="00047D6B" w:rsidRDefault="000A1D57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2323" w:rsidRPr="00CF0A36" w:rsidRDefault="00D11286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0A36"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8B2B23">
        <w:rPr>
          <w:rFonts w:ascii="Times New Roman" w:hAnsi="Times New Roman" w:cs="Times New Roman"/>
          <w:b/>
          <w:i/>
          <w:sz w:val="28"/>
          <w:szCs w:val="28"/>
          <w:u w:val="single"/>
        </w:rPr>
        <w:t>Нысандарға бағытталған программалау(С++)</w:t>
      </w:r>
      <w:r w:rsidR="00B436CE" w:rsidRPr="00CF0A3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 </w:t>
      </w:r>
    </w:p>
    <w:p w:rsid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пәні бойынша қорытынды бақылау бағдарламасы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2323" w:rsidRDefault="007C412A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116402">
        <w:rPr>
          <w:rFonts w:ascii="Times New Roman" w:hAnsi="Times New Roman" w:cs="Times New Roman"/>
          <w:b/>
          <w:i/>
          <w:sz w:val="24"/>
          <w:szCs w:val="24"/>
          <w:lang w:val="kk-KZ"/>
        </w:rPr>
        <w:t>5</w:t>
      </w:r>
      <w:r w:rsidR="00A02323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116402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="00A023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оқу жылы 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6CE" w:rsidRPr="00047D6B" w:rsidRDefault="007C412A" w:rsidP="006F3AA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Күзгі </w:t>
      </w:r>
      <w:r w:rsidR="00B436CE" w:rsidRPr="00047D6B">
        <w:rPr>
          <w:rFonts w:ascii="Times New Roman" w:hAnsi="Times New Roman" w:cs="Times New Roman"/>
          <w:i/>
          <w:sz w:val="24"/>
          <w:szCs w:val="24"/>
        </w:rPr>
        <w:t xml:space="preserve"> семестр</w:t>
      </w:r>
    </w:p>
    <w:p w:rsidR="00B436CE" w:rsidRPr="00047D6B" w:rsidRDefault="00B436CE" w:rsidP="006F3A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6CE" w:rsidRPr="00047D6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D6B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6F3AAC" w:rsidRPr="00392ED8">
        <w:rPr>
          <w:rFonts w:ascii="Times New Roman" w:hAnsi="Times New Roman" w:cs="Times New Roman"/>
          <w:i/>
          <w:sz w:val="24"/>
          <w:szCs w:val="24"/>
        </w:rPr>
        <w:t>__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</w:rPr>
        <w:t>паратты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қ технологиялар</w:t>
      </w:r>
      <w:r w:rsidR="00477214" w:rsidRPr="00477214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77214">
        <w:rPr>
          <w:rFonts w:ascii="Times New Roman" w:hAnsi="Times New Roman" w:cs="Times New Roman"/>
          <w:i/>
          <w:sz w:val="24"/>
          <w:szCs w:val="24"/>
          <w:u w:val="single"/>
        </w:rPr>
        <w:t>және жасанды интеллект</w:t>
      </w:r>
      <w:r w:rsidR="006F3AAC" w:rsidRPr="00392ED8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 xml:space="preserve"> факультеті</w:t>
      </w:r>
      <w:r w:rsidR="006F3AAC" w:rsidRPr="00392ED8">
        <w:rPr>
          <w:rFonts w:ascii="Times New Roman" w:hAnsi="Times New Roman" w:cs="Times New Roman"/>
          <w:i/>
          <w:sz w:val="24"/>
          <w:szCs w:val="24"/>
        </w:rPr>
        <w:t>___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5252CB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3AAC">
        <w:rPr>
          <w:rFonts w:ascii="Times New Roman" w:hAnsi="Times New Roman" w:cs="Times New Roman"/>
          <w:b/>
          <w:sz w:val="24"/>
          <w:szCs w:val="24"/>
          <w:lang w:val="kk-KZ"/>
        </w:rPr>
        <w:t>Кафедра</w:t>
      </w:r>
      <w:r w:rsidRPr="006F3AAC">
        <w:rPr>
          <w:rFonts w:ascii="Times New Roman" w:hAnsi="Times New Roman" w:cs="Times New Roman"/>
          <w:i/>
          <w:sz w:val="24"/>
          <w:szCs w:val="24"/>
          <w:lang w:val="kk-KZ"/>
        </w:rPr>
        <w:t>___</w:t>
      </w:r>
      <w:r w:rsidR="007C412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Киберқауіпсіздік және криптология</w:t>
      </w:r>
      <w:r w:rsidR="005252CB" w:rsidRPr="005252CB">
        <w:rPr>
          <w:rFonts w:ascii="Times New Roman" w:hAnsi="Times New Roman" w:cs="Times New Roman"/>
          <w:i/>
          <w:sz w:val="24"/>
          <w:szCs w:val="24"/>
          <w:lang w:val="kk-KZ"/>
        </w:rPr>
        <w:t>__</w:t>
      </w:r>
    </w:p>
    <w:p w:rsidR="006F3AAC" w:rsidRDefault="006F3AAC" w:rsidP="006F3AAC">
      <w:pPr>
        <w:pStyle w:val="a3"/>
        <w:rPr>
          <w:rFonts w:eastAsiaTheme="minorHAnsi"/>
          <w:b/>
          <w:sz w:val="24"/>
          <w:szCs w:val="24"/>
          <w:lang w:val="kk-KZ"/>
        </w:rPr>
      </w:pPr>
    </w:p>
    <w:p w:rsidR="00B436CE" w:rsidRPr="005252CB" w:rsidRDefault="00A02323" w:rsidP="00FF4496">
      <w:pPr>
        <w:pStyle w:val="a3"/>
        <w:jc w:val="both"/>
        <w:rPr>
          <w:rFonts w:eastAsia="Times New Roman"/>
          <w:bCs/>
          <w:sz w:val="24"/>
          <w:szCs w:val="24"/>
          <w:u w:val="single"/>
          <w:lang w:val="kk-KZ" w:eastAsia="ru-RU"/>
        </w:rPr>
      </w:pPr>
      <w:r w:rsidRPr="006F3AAC">
        <w:rPr>
          <w:rFonts w:eastAsiaTheme="minorHAnsi"/>
          <w:b/>
          <w:sz w:val="24"/>
          <w:szCs w:val="24"/>
          <w:lang w:val="kk-KZ"/>
        </w:rPr>
        <w:t>Білім беру бағдарламасының коды және атауы</w:t>
      </w:r>
      <w:r w:rsidR="004B1D7E" w:rsidRPr="004B1D7E">
        <w:rPr>
          <w:rFonts w:eastAsiaTheme="minorHAnsi"/>
          <w:b/>
          <w:sz w:val="24"/>
          <w:szCs w:val="24"/>
          <w:lang w:val="kk-KZ"/>
        </w:rPr>
        <w:t xml:space="preserve"> </w:t>
      </w:r>
      <w:r w:rsidR="00B436CE" w:rsidRPr="004B1D7E">
        <w:rPr>
          <w:bCs/>
          <w:i/>
          <w:sz w:val="24"/>
          <w:szCs w:val="24"/>
          <w:u w:val="single"/>
          <w:lang w:val="kk-KZ" w:eastAsia="ar-SA"/>
        </w:rPr>
        <w:t>«</w:t>
      </w:r>
      <w:r w:rsidR="005252CB" w:rsidRPr="004B1D7E">
        <w:rPr>
          <w:bCs/>
          <w:i/>
          <w:sz w:val="24"/>
          <w:szCs w:val="24"/>
          <w:u w:val="single"/>
          <w:lang w:val="kk-KZ" w:eastAsia="ar-SA"/>
        </w:rPr>
        <w:t>6В0630</w:t>
      </w:r>
      <w:r w:rsidR="008B2B23">
        <w:rPr>
          <w:bCs/>
          <w:i/>
          <w:sz w:val="24"/>
          <w:szCs w:val="24"/>
          <w:u w:val="single"/>
          <w:lang w:val="kk-KZ" w:eastAsia="ar-SA"/>
        </w:rPr>
        <w:t>2</w:t>
      </w:r>
      <w:r w:rsidR="005252CB" w:rsidRPr="004B1D7E">
        <w:rPr>
          <w:bCs/>
          <w:i/>
          <w:sz w:val="24"/>
          <w:szCs w:val="24"/>
          <w:u w:val="single"/>
          <w:lang w:val="kk-KZ" w:eastAsia="ar-SA"/>
        </w:rPr>
        <w:t>–</w:t>
      </w:r>
      <w:r w:rsidR="008B2B23">
        <w:rPr>
          <w:bCs/>
          <w:i/>
          <w:sz w:val="24"/>
          <w:szCs w:val="24"/>
          <w:u w:val="single"/>
          <w:lang w:val="kk-KZ" w:eastAsia="ar-SA"/>
        </w:rPr>
        <w:t>Криптология</w:t>
      </w:r>
      <w:r w:rsidR="00B436CE" w:rsidRPr="005252CB">
        <w:rPr>
          <w:bCs/>
          <w:sz w:val="24"/>
          <w:szCs w:val="24"/>
          <w:u w:val="single"/>
          <w:lang w:val="kk-KZ" w:eastAsia="ar-SA"/>
        </w:rPr>
        <w:t>»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02323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өлімі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F3AAC">
        <w:rPr>
          <w:rFonts w:ascii="Times New Roman" w:hAnsi="Times New Roman" w:cs="Times New Roman"/>
          <w:i/>
          <w:sz w:val="24"/>
          <w:szCs w:val="24"/>
          <w:lang w:val="kk-KZ"/>
        </w:rPr>
        <w:t>қазақ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деңгейі: </w:t>
      </w:r>
      <w:r w:rsidR="003B5EF7" w:rsidRPr="005252C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  <w:r w:rsidR="004D65C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иат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116402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Курс</w:t>
      </w:r>
      <w:r w:rsidRPr="00312485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r w:rsidR="00CF0A36" w:rsidRPr="00116402">
        <w:rPr>
          <w:rFonts w:ascii="Times New Roman" w:hAnsi="Times New Roman" w:cs="Times New Roman"/>
          <w:i/>
          <w:sz w:val="24"/>
          <w:szCs w:val="24"/>
        </w:rPr>
        <w:t>2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F2E47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қытушы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B2B23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Омаров Б</w:t>
      </w:r>
      <w:r w:rsidR="004B1D7E" w:rsidRPr="004B1D7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  <w:r w:rsidR="008B2B23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</w:t>
      </w:r>
      <w:r w:rsidR="004B1D7E" w:rsidRPr="004B1D7E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047D6B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Қорытындыбақылауды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жүргізу формасы</w:t>
      </w:r>
      <w:r w:rsidR="004772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436CE" w:rsidRPr="00312485">
        <w:rPr>
          <w:rFonts w:ascii="Times New Roman" w:hAnsi="Times New Roman" w:cs="Times New Roman"/>
          <w:sz w:val="24"/>
          <w:szCs w:val="24"/>
          <w:lang w:val="kk-KZ"/>
        </w:rPr>
        <w:t>– _</w:t>
      </w:r>
      <w:r w:rsidRPr="00312485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  <w:r w:rsidR="004B1D7E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:rsidR="006F3AAC" w:rsidRDefault="006F3AAC" w:rsidP="006F3A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436CE" w:rsidRPr="00A02323" w:rsidRDefault="00A02323" w:rsidP="006F3AA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B436CE" w:rsidRPr="00A02323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B436CE" w:rsidRPr="005252CB">
        <w:rPr>
          <w:rFonts w:ascii="Times New Roman" w:hAnsi="Times New Roman" w:cs="Times New Roman"/>
          <w:i/>
          <w:sz w:val="24"/>
          <w:szCs w:val="24"/>
          <w:lang w:val="kk-KZ"/>
        </w:rPr>
        <w:t>о</w:t>
      </w:r>
      <w:r w:rsidR="004A421A" w:rsidRPr="005252CB">
        <w:rPr>
          <w:rFonts w:ascii="Times New Roman" w:hAnsi="Times New Roman" w:cs="Times New Roman"/>
          <w:i/>
          <w:sz w:val="24"/>
          <w:szCs w:val="24"/>
          <w:lang w:val="kk-KZ"/>
        </w:rPr>
        <w:t>ф</w:t>
      </w:r>
      <w:r w:rsidR="00B436CE" w:rsidRPr="005252CB">
        <w:rPr>
          <w:rFonts w:ascii="Times New Roman" w:hAnsi="Times New Roman" w:cs="Times New Roman"/>
          <w:i/>
          <w:sz w:val="24"/>
          <w:szCs w:val="24"/>
          <w:lang w:val="kk-KZ"/>
        </w:rPr>
        <w:t>лайн</w:t>
      </w:r>
    </w:p>
    <w:p w:rsidR="00B436CE" w:rsidRPr="00A02323" w:rsidRDefault="00B436CE" w:rsidP="006F3A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</w:pPr>
      <w:r w:rsidRPr="00A02323">
        <w:rPr>
          <w:rFonts w:ascii="Times New Roman" w:hAnsi="Times New Roman" w:cs="Times New Roman"/>
          <w:color w:val="FF0000"/>
          <w:sz w:val="24"/>
          <w:szCs w:val="24"/>
          <w:highlight w:val="darkYellow"/>
          <w:lang w:val="kk-KZ"/>
        </w:rPr>
        <w:br w:type="page"/>
      </w:r>
    </w:p>
    <w:p w:rsidR="00B436CE" w:rsidRPr="00A02323" w:rsidRDefault="00B436CE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darkYellow"/>
          <w:lang w:val="kk-KZ"/>
        </w:rPr>
      </w:pPr>
    </w:p>
    <w:p w:rsidR="000C505F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МОДУЛЬДЕР, ДӘРІСТЕР, СЕМИНАРЛАР НЕГІЗІНДЕ ПӘННІҢ ТАҚЫРЫПТЫҚ БАҒДАРЛАМАСЫ</w:t>
      </w:r>
    </w:p>
    <w:p w:rsidR="00A02323" w:rsidRPr="00312485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kk-KZ"/>
        </w:rPr>
      </w:pPr>
      <w:r w:rsidRPr="00477214">
        <w:rPr>
          <w:lang w:val="kk-KZ"/>
        </w:rPr>
        <w:t>C++ тілінің тарихы, стандарттары (C++11/14/17/20), қолдану аймақтары, алғашқы бағдарлама құрылымы.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kk-KZ"/>
        </w:rPr>
      </w:pPr>
      <w:r w:rsidRPr="00477214">
        <w:rPr>
          <w:rStyle w:val="ad"/>
          <w:b w:val="0"/>
          <w:lang w:val="kk-KZ"/>
        </w:rPr>
        <w:t>Даму ортасы және компиляция.</w:t>
      </w:r>
      <w:r w:rsidRPr="00477214">
        <w:rPr>
          <w:lang w:val="kk-KZ"/>
        </w:rPr>
        <w:t xml:space="preserve"> Компиляторлар (g++, clang, MSVC), жобаны баптау, препроцессор → компиляция → линковка кезеңдері.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kk-KZ"/>
        </w:rPr>
      </w:pPr>
      <w:r w:rsidRPr="00477214">
        <w:rPr>
          <w:rStyle w:val="ad"/>
          <w:b w:val="0"/>
          <w:lang w:val="kk-KZ"/>
        </w:rPr>
        <w:t>Деректер типтері және айнымалылар.</w:t>
      </w:r>
      <w:r w:rsidRPr="00477214">
        <w:rPr>
          <w:lang w:val="kk-KZ"/>
        </w:rPr>
        <w:t xml:space="preserve"> Бүтін, нақты, символдық, логикалық типтер; константалар, литералдар.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kk-KZ"/>
        </w:rPr>
      </w:pPr>
      <w:r w:rsidRPr="00477214">
        <w:rPr>
          <w:rStyle w:val="ad"/>
          <w:b w:val="0"/>
          <w:lang w:val="kk-KZ"/>
        </w:rPr>
        <w:t>Операторлар мен өрнектер.</w:t>
      </w:r>
      <w:r w:rsidRPr="00477214">
        <w:rPr>
          <w:lang w:val="kk-KZ"/>
        </w:rPr>
        <w:t xml:space="preserve"> Арифметикалық, логикалық, биттік операторлар, түрлерді түрлендіру.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en-US"/>
        </w:rPr>
      </w:pPr>
      <w:r w:rsidRPr="00477214">
        <w:rPr>
          <w:rStyle w:val="ad"/>
          <w:b w:val="0"/>
        </w:rPr>
        <w:t>Басқару</w:t>
      </w:r>
      <w:r w:rsidRPr="00477214">
        <w:rPr>
          <w:rStyle w:val="ad"/>
          <w:b w:val="0"/>
          <w:lang w:val="en-US"/>
        </w:rPr>
        <w:t xml:space="preserve"> </w:t>
      </w:r>
      <w:r w:rsidRPr="00477214">
        <w:rPr>
          <w:rStyle w:val="ad"/>
          <w:b w:val="0"/>
        </w:rPr>
        <w:t>құрылымдары</w:t>
      </w:r>
      <w:r w:rsidRPr="00477214">
        <w:rPr>
          <w:rStyle w:val="ad"/>
          <w:b w:val="0"/>
          <w:lang w:val="en-US"/>
        </w:rPr>
        <w:t>.</w:t>
      </w:r>
      <w:r w:rsidRPr="00477214">
        <w:rPr>
          <w:lang w:val="en-US"/>
        </w:rPr>
        <w:t xml:space="preserve"> if/else, switch, for, while, do…while, break/continue.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en-US"/>
        </w:rPr>
      </w:pPr>
      <w:r w:rsidRPr="00477214">
        <w:rPr>
          <w:rStyle w:val="ad"/>
          <w:b w:val="0"/>
        </w:rPr>
        <w:t>Функциялар</w:t>
      </w:r>
      <w:r w:rsidRPr="00477214">
        <w:rPr>
          <w:rStyle w:val="ad"/>
          <w:b w:val="0"/>
          <w:lang w:val="en-US"/>
        </w:rPr>
        <w:t>.</w:t>
      </w:r>
      <w:r w:rsidRPr="00477214">
        <w:rPr>
          <w:lang w:val="en-US"/>
        </w:rPr>
        <w:t xml:space="preserve"> </w:t>
      </w:r>
      <w:r w:rsidRPr="00477214">
        <w:t>Параметрлер</w:t>
      </w:r>
      <w:r w:rsidRPr="00477214">
        <w:rPr>
          <w:lang w:val="en-US"/>
        </w:rPr>
        <w:t xml:space="preserve">, </w:t>
      </w:r>
      <w:r w:rsidRPr="00477214">
        <w:t>қайтарылатын</w:t>
      </w:r>
      <w:r w:rsidRPr="00477214">
        <w:rPr>
          <w:lang w:val="en-US"/>
        </w:rPr>
        <w:t xml:space="preserve"> </w:t>
      </w:r>
      <w:r w:rsidRPr="00477214">
        <w:t>мән</w:t>
      </w:r>
      <w:r w:rsidRPr="00477214">
        <w:rPr>
          <w:lang w:val="en-US"/>
        </w:rPr>
        <w:t xml:space="preserve">, </w:t>
      </w:r>
      <w:r w:rsidRPr="00477214">
        <w:t>рекурсия</w:t>
      </w:r>
      <w:r w:rsidRPr="00477214">
        <w:rPr>
          <w:lang w:val="en-US"/>
        </w:rPr>
        <w:t xml:space="preserve">, </w:t>
      </w:r>
      <w:r w:rsidRPr="00477214">
        <w:t>айнымалының</w:t>
      </w:r>
      <w:r w:rsidRPr="00477214">
        <w:rPr>
          <w:lang w:val="en-US"/>
        </w:rPr>
        <w:t xml:space="preserve"> </w:t>
      </w:r>
      <w:r w:rsidRPr="00477214">
        <w:t>көріну</w:t>
      </w:r>
      <w:r w:rsidRPr="00477214">
        <w:rPr>
          <w:lang w:val="en-US"/>
        </w:rPr>
        <w:t xml:space="preserve"> </w:t>
      </w:r>
      <w:r w:rsidRPr="00477214">
        <w:t>аймағы</w:t>
      </w:r>
      <w:r w:rsidRPr="00477214">
        <w:rPr>
          <w:lang w:val="en-US"/>
        </w:rPr>
        <w:t>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en-US"/>
        </w:rPr>
      </w:pPr>
      <w:r w:rsidRPr="00477214">
        <w:rPr>
          <w:rStyle w:val="ad"/>
          <w:b w:val="0"/>
        </w:rPr>
        <w:t>Массивтер</w:t>
      </w:r>
      <w:r w:rsidRPr="00477214">
        <w:rPr>
          <w:rStyle w:val="ad"/>
          <w:b w:val="0"/>
          <w:lang w:val="en-US"/>
        </w:rPr>
        <w:t xml:space="preserve"> </w:t>
      </w:r>
      <w:r w:rsidRPr="00477214">
        <w:rPr>
          <w:rStyle w:val="ad"/>
          <w:b w:val="0"/>
        </w:rPr>
        <w:t>және</w:t>
      </w:r>
      <w:r w:rsidRPr="00477214">
        <w:rPr>
          <w:rStyle w:val="ad"/>
          <w:b w:val="0"/>
          <w:lang w:val="en-US"/>
        </w:rPr>
        <w:t xml:space="preserve"> </w:t>
      </w:r>
      <w:r w:rsidRPr="00477214">
        <w:rPr>
          <w:rStyle w:val="ad"/>
          <w:b w:val="0"/>
        </w:rPr>
        <w:t>жолдар</w:t>
      </w:r>
      <w:r w:rsidRPr="00477214">
        <w:rPr>
          <w:rStyle w:val="ad"/>
          <w:b w:val="0"/>
          <w:lang w:val="en-US"/>
        </w:rPr>
        <w:t>.</w:t>
      </w:r>
      <w:r w:rsidRPr="00477214">
        <w:rPr>
          <w:lang w:val="en-US"/>
        </w:rPr>
        <w:t xml:space="preserve"> </w:t>
      </w:r>
      <w:r w:rsidRPr="00477214">
        <w:t>Бір</w:t>
      </w:r>
      <w:r w:rsidRPr="00477214">
        <w:rPr>
          <w:lang w:val="en-US"/>
        </w:rPr>
        <w:t xml:space="preserve">- </w:t>
      </w:r>
      <w:r w:rsidRPr="00477214">
        <w:t>және</w:t>
      </w:r>
      <w:r w:rsidRPr="00477214">
        <w:rPr>
          <w:lang w:val="en-US"/>
        </w:rPr>
        <w:t xml:space="preserve"> </w:t>
      </w:r>
      <w:r w:rsidRPr="00477214">
        <w:t>көпөлшемді</w:t>
      </w:r>
      <w:r w:rsidRPr="00477214">
        <w:rPr>
          <w:lang w:val="en-US"/>
        </w:rPr>
        <w:t xml:space="preserve"> </w:t>
      </w:r>
      <w:r w:rsidRPr="00477214">
        <w:t>массивтер</w:t>
      </w:r>
      <w:r w:rsidRPr="00477214">
        <w:rPr>
          <w:lang w:val="en-US"/>
        </w:rPr>
        <w:t xml:space="preserve">, C-style </w:t>
      </w:r>
      <w:r w:rsidRPr="00477214">
        <w:t>жолдары</w:t>
      </w:r>
      <w:r w:rsidRPr="00477214">
        <w:rPr>
          <w:lang w:val="en-US"/>
        </w:rPr>
        <w:t xml:space="preserve">, </w:t>
      </w:r>
      <w:r w:rsidRPr="00477214">
        <w:rPr>
          <w:rStyle w:val="HTML"/>
          <w:lang w:val="en-US"/>
        </w:rPr>
        <w:t>std::string</w:t>
      </w:r>
      <w:r w:rsidRPr="00477214">
        <w:rPr>
          <w:lang w:val="en-US"/>
        </w:rPr>
        <w:t>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en-US"/>
        </w:rPr>
      </w:pPr>
      <w:r w:rsidRPr="00477214">
        <w:rPr>
          <w:rStyle w:val="ad"/>
          <w:b w:val="0"/>
        </w:rPr>
        <w:t>Көрсеткіштер</w:t>
      </w:r>
      <w:r w:rsidRPr="00477214">
        <w:rPr>
          <w:rStyle w:val="ad"/>
          <w:b w:val="0"/>
          <w:lang w:val="en-US"/>
        </w:rPr>
        <w:t xml:space="preserve"> </w:t>
      </w:r>
      <w:r w:rsidRPr="00477214">
        <w:rPr>
          <w:rStyle w:val="ad"/>
          <w:b w:val="0"/>
        </w:rPr>
        <w:t>мен</w:t>
      </w:r>
      <w:r w:rsidRPr="00477214">
        <w:rPr>
          <w:rStyle w:val="ad"/>
          <w:b w:val="0"/>
          <w:lang w:val="en-US"/>
        </w:rPr>
        <w:t xml:space="preserve"> </w:t>
      </w:r>
      <w:r w:rsidRPr="00477214">
        <w:rPr>
          <w:rStyle w:val="ad"/>
          <w:b w:val="0"/>
        </w:rPr>
        <w:t>сілтемелер</w:t>
      </w:r>
      <w:r w:rsidRPr="00477214">
        <w:rPr>
          <w:rStyle w:val="ad"/>
          <w:b w:val="0"/>
          <w:lang w:val="en-US"/>
        </w:rPr>
        <w:t>.</w:t>
      </w:r>
      <w:r w:rsidRPr="00477214">
        <w:rPr>
          <w:lang w:val="en-US"/>
        </w:rPr>
        <w:t xml:space="preserve"> </w:t>
      </w:r>
      <w:r w:rsidRPr="00477214">
        <w:t>Мекенжайлау</w:t>
      </w:r>
      <w:r w:rsidRPr="00477214">
        <w:rPr>
          <w:lang w:val="en-US"/>
        </w:rPr>
        <w:t xml:space="preserve">, </w:t>
      </w:r>
      <w:r w:rsidRPr="00477214">
        <w:t>разымендеу</w:t>
      </w:r>
      <w:r w:rsidRPr="00477214">
        <w:rPr>
          <w:lang w:val="en-US"/>
        </w:rPr>
        <w:t xml:space="preserve">, </w:t>
      </w:r>
      <w:r w:rsidRPr="00477214">
        <w:t>динамикалық</w:t>
      </w:r>
      <w:r w:rsidRPr="00477214">
        <w:rPr>
          <w:lang w:val="en-US"/>
        </w:rPr>
        <w:t xml:space="preserve"> </w:t>
      </w:r>
      <w:r w:rsidRPr="00477214">
        <w:t>жад</w:t>
      </w:r>
      <w:r w:rsidRPr="00477214">
        <w:rPr>
          <w:lang w:val="en-US"/>
        </w:rPr>
        <w:t xml:space="preserve"> (</w:t>
      </w:r>
      <w:r w:rsidRPr="00477214">
        <w:rPr>
          <w:rStyle w:val="HTML"/>
          <w:lang w:val="en-US"/>
        </w:rPr>
        <w:t>new</w:t>
      </w:r>
      <w:r w:rsidRPr="00477214">
        <w:rPr>
          <w:lang w:val="en-US"/>
        </w:rPr>
        <w:t xml:space="preserve">, </w:t>
      </w:r>
      <w:r w:rsidRPr="00477214">
        <w:rPr>
          <w:rStyle w:val="HTML"/>
          <w:lang w:val="en-US"/>
        </w:rPr>
        <w:t>delete</w:t>
      </w:r>
      <w:r w:rsidRPr="00477214">
        <w:rPr>
          <w:lang w:val="en-US"/>
        </w:rPr>
        <w:t>).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en-US"/>
        </w:rPr>
      </w:pPr>
      <w:r w:rsidRPr="00477214">
        <w:rPr>
          <w:rStyle w:val="ad"/>
          <w:b w:val="0"/>
        </w:rPr>
        <w:t>Құрылымдар</w:t>
      </w:r>
      <w:r w:rsidRPr="00477214">
        <w:rPr>
          <w:rStyle w:val="ad"/>
          <w:b w:val="0"/>
          <w:lang w:val="en-US"/>
        </w:rPr>
        <w:t xml:space="preserve"> </w:t>
      </w:r>
      <w:r w:rsidRPr="00477214">
        <w:rPr>
          <w:rStyle w:val="ad"/>
          <w:b w:val="0"/>
        </w:rPr>
        <w:t>және</w:t>
      </w:r>
      <w:r w:rsidRPr="00477214">
        <w:rPr>
          <w:rStyle w:val="ad"/>
          <w:b w:val="0"/>
          <w:lang w:val="en-US"/>
        </w:rPr>
        <w:t xml:space="preserve"> enum.</w:t>
      </w:r>
      <w:r w:rsidRPr="00477214">
        <w:rPr>
          <w:lang w:val="en-US"/>
        </w:rPr>
        <w:t xml:space="preserve"> </w:t>
      </w:r>
      <w:r w:rsidRPr="00477214">
        <w:t>Пайдаланушы</w:t>
      </w:r>
      <w:r w:rsidRPr="00477214">
        <w:rPr>
          <w:lang w:val="en-US"/>
        </w:rPr>
        <w:t xml:space="preserve"> </w:t>
      </w:r>
      <w:r w:rsidRPr="00477214">
        <w:t>типтері</w:t>
      </w:r>
      <w:r w:rsidRPr="00477214">
        <w:rPr>
          <w:lang w:val="en-US"/>
        </w:rPr>
        <w:t xml:space="preserve">, </w:t>
      </w:r>
      <w:r w:rsidRPr="00477214">
        <w:t>деректерді</w:t>
      </w:r>
      <w:r w:rsidRPr="00477214">
        <w:rPr>
          <w:lang w:val="en-US"/>
        </w:rPr>
        <w:t xml:space="preserve"> </w:t>
      </w:r>
      <w:r w:rsidRPr="00477214">
        <w:t>біріктіру</w:t>
      </w:r>
      <w:r w:rsidRPr="00477214">
        <w:rPr>
          <w:lang w:val="en-US"/>
        </w:rPr>
        <w:t>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</w:pPr>
      <w:r w:rsidRPr="00477214">
        <w:rPr>
          <w:rStyle w:val="ad"/>
          <w:b w:val="0"/>
        </w:rPr>
        <w:t>ООП негіздері.</w:t>
      </w:r>
      <w:r w:rsidRPr="00477214">
        <w:t xml:space="preserve"> Кластар, объектілер, инкапсуляция, конструктор/деструктор.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</w:pPr>
      <w:r w:rsidRPr="00477214">
        <w:rPr>
          <w:rStyle w:val="ad"/>
          <w:b w:val="0"/>
        </w:rPr>
        <w:t>Мұрагерлік пен полиморфизм.</w:t>
      </w:r>
      <w:r w:rsidRPr="00477214">
        <w:t xml:space="preserve"> Базалық және туынды кластар, виртуалды функциялар.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</w:pPr>
      <w:r w:rsidRPr="00477214">
        <w:rPr>
          <w:rStyle w:val="ad"/>
          <w:b w:val="0"/>
        </w:rPr>
        <w:t>Үлгілер (Templates).</w:t>
      </w:r>
      <w:r w:rsidRPr="00477214">
        <w:t xml:space="preserve"> Функция- және класс-шаблондар, жалпы бағдарламалау.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</w:pPr>
      <w:r w:rsidRPr="00477214">
        <w:rPr>
          <w:rStyle w:val="ad"/>
          <w:b w:val="0"/>
        </w:rPr>
        <w:t>STL кітапханасы.</w:t>
      </w:r>
      <w:r w:rsidRPr="00477214">
        <w:t xml:space="preserve"> Контейнерлер (vector, list, map), итераторлар, алгоритмдер, лямбда.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</w:pPr>
      <w:r w:rsidRPr="00477214">
        <w:rPr>
          <w:rStyle w:val="ad"/>
          <w:b w:val="0"/>
        </w:rPr>
        <w:t>Ерекше жағдайларды өңдеу және файлдар.</w:t>
      </w:r>
      <w:r w:rsidRPr="00477214">
        <w:t xml:space="preserve"> </w:t>
      </w:r>
      <w:r w:rsidRPr="00477214">
        <w:rPr>
          <w:rStyle w:val="HTML"/>
        </w:rPr>
        <w:t>try/catch</w:t>
      </w:r>
      <w:r w:rsidRPr="00477214">
        <w:t xml:space="preserve">, өздік ерекшеліктер, </w:t>
      </w:r>
      <w:r w:rsidRPr="00477214">
        <w:rPr>
          <w:rStyle w:val="HTML"/>
        </w:rPr>
        <w:t>fstream</w:t>
      </w:r>
      <w:r w:rsidRPr="00477214">
        <w:t>.</w:t>
      </w:r>
    </w:p>
    <w:p w:rsidR="008B2B23" w:rsidRPr="00477214" w:rsidRDefault="008B2B23" w:rsidP="008B2B23">
      <w:pPr>
        <w:pStyle w:val="ac"/>
        <w:numPr>
          <w:ilvl w:val="0"/>
          <w:numId w:val="14"/>
        </w:numPr>
        <w:ind w:left="426" w:hanging="426"/>
        <w:rPr>
          <w:lang w:val="en-US"/>
        </w:rPr>
      </w:pPr>
      <w:r w:rsidRPr="00477214">
        <w:rPr>
          <w:rStyle w:val="ad"/>
          <w:b w:val="0"/>
        </w:rPr>
        <w:t>Заманауи</w:t>
      </w:r>
      <w:r w:rsidRPr="00477214">
        <w:rPr>
          <w:rStyle w:val="ad"/>
          <w:b w:val="0"/>
          <w:lang w:val="en-US"/>
        </w:rPr>
        <w:t xml:space="preserve"> C++.</w:t>
      </w:r>
      <w:r w:rsidRPr="00477214">
        <w:rPr>
          <w:lang w:val="en-US"/>
        </w:rPr>
        <w:t xml:space="preserve"> Smart pointers, move semantics, </w:t>
      </w:r>
      <w:r w:rsidRPr="00477214">
        <w:rPr>
          <w:rStyle w:val="HTML"/>
          <w:lang w:val="en-US"/>
        </w:rPr>
        <w:t>auto</w:t>
      </w:r>
      <w:r w:rsidRPr="00477214">
        <w:rPr>
          <w:lang w:val="en-US"/>
        </w:rPr>
        <w:t xml:space="preserve">, </w:t>
      </w:r>
      <w:r w:rsidRPr="00477214">
        <w:rPr>
          <w:rStyle w:val="HTML"/>
          <w:lang w:val="en-US"/>
        </w:rPr>
        <w:t>decltype</w:t>
      </w:r>
      <w:r w:rsidRPr="00477214">
        <w:rPr>
          <w:lang w:val="en-US"/>
        </w:rPr>
        <w:t>, range-based for.</w:t>
      </w:r>
    </w:p>
    <w:p w:rsidR="00B436CE" w:rsidRPr="00477214" w:rsidRDefault="00B436CE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:rsidR="005252CB" w:rsidRPr="00477214" w:rsidRDefault="005252CB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B76DDB" w:rsidRDefault="00B76DDB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B76DDB" w:rsidRDefault="00B76DDB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B76DDB" w:rsidRDefault="00B76DDB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B76DDB" w:rsidRPr="00B76DDB" w:rsidRDefault="00B76DDB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A02323" w:rsidRPr="00A02323" w:rsidRDefault="00A02323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ТАҢДАЛҒАН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ФОРМА</w:t>
      </w:r>
      <w:r w:rsidRPr="00A0232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БОЙЫНША ҚОРЫТЫНДЫ БАҚЫЛАУ ТАПСЫРМАСЫН ОРЫНДАУҒА АРНАЛҒАН ӘДІСТЕМЕЛІК НҰСҚАУЛАР</w:t>
      </w:r>
    </w:p>
    <w:p w:rsidR="00F8299F" w:rsidRPr="00A02323" w:rsidRDefault="00F8299F" w:rsidP="006F3AAC">
      <w:pPr>
        <w:pStyle w:val="Default"/>
        <w:rPr>
          <w:b/>
          <w:bCs/>
          <w:sz w:val="23"/>
          <w:szCs w:val="23"/>
          <w:lang w:val="kk-KZ"/>
        </w:rPr>
      </w:pP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Стандартты емтихан</w:t>
      </w:r>
      <w:r w:rsidR="00535A7A" w:rsidRPr="006F3AAC">
        <w:rPr>
          <w:b/>
          <w:bCs/>
          <w:sz w:val="23"/>
          <w:szCs w:val="23"/>
          <w:lang w:val="kk-KZ"/>
        </w:rPr>
        <w:t xml:space="preserve">: </w:t>
      </w:r>
      <w:r w:rsidRPr="006F3AAC">
        <w:rPr>
          <w:bCs/>
          <w:i/>
          <w:sz w:val="23"/>
          <w:szCs w:val="23"/>
          <w:lang w:val="kk-KZ"/>
        </w:rPr>
        <w:t>жазбаша</w:t>
      </w:r>
    </w:p>
    <w:p w:rsidR="00535A7A" w:rsidRPr="006F3AAC" w:rsidRDefault="00A02323" w:rsidP="006F3AAC">
      <w:pPr>
        <w:pStyle w:val="Default"/>
        <w:rPr>
          <w:sz w:val="23"/>
          <w:szCs w:val="23"/>
          <w:lang w:val="kk-KZ"/>
        </w:rPr>
      </w:pPr>
      <w:r w:rsidRPr="006F3AAC">
        <w:rPr>
          <w:b/>
          <w:bCs/>
          <w:sz w:val="23"/>
          <w:szCs w:val="23"/>
          <w:lang w:val="kk-KZ"/>
        </w:rPr>
        <w:t>Емтихан форматы</w:t>
      </w:r>
      <w:r w:rsidR="00535A7A" w:rsidRPr="006F3AAC">
        <w:rPr>
          <w:b/>
          <w:bCs/>
          <w:sz w:val="23"/>
          <w:szCs w:val="23"/>
          <w:lang w:val="kk-KZ"/>
        </w:rPr>
        <w:t xml:space="preserve">– </w:t>
      </w:r>
      <w:r w:rsidR="00184999" w:rsidRPr="006F3AAC">
        <w:rPr>
          <w:i/>
          <w:color w:val="auto"/>
          <w:lang w:val="kk-KZ"/>
        </w:rPr>
        <w:t>офлайн</w:t>
      </w:r>
      <w:r w:rsidR="00535A7A" w:rsidRPr="006F3AAC">
        <w:rPr>
          <w:b/>
          <w:bCs/>
          <w:sz w:val="23"/>
          <w:szCs w:val="23"/>
          <w:lang w:val="kk-KZ"/>
        </w:rPr>
        <w:t>.</w:t>
      </w:r>
    </w:p>
    <w:p w:rsidR="003D2293" w:rsidRPr="006F3AAC" w:rsidRDefault="003D2293" w:rsidP="006F3AAC">
      <w:pPr>
        <w:pStyle w:val="Default"/>
        <w:rPr>
          <w:b/>
          <w:bCs/>
          <w:sz w:val="23"/>
          <w:szCs w:val="23"/>
          <w:lang w:val="kk-KZ"/>
        </w:rPr>
      </w:pPr>
    </w:p>
    <w:p w:rsidR="00535A7A" w:rsidRPr="006F3AAC" w:rsidRDefault="00535A7A" w:rsidP="006F3AAC">
      <w:pPr>
        <w:pStyle w:val="Default"/>
        <w:rPr>
          <w:sz w:val="23"/>
          <w:szCs w:val="23"/>
          <w:highlight w:val="darkYellow"/>
          <w:lang w:val="kk-KZ"/>
        </w:rPr>
      </w:pPr>
    </w:p>
    <w:p w:rsidR="00C075FE" w:rsidRPr="005252CB" w:rsidRDefault="00C075FE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Пән бойынша емтихан сұрақтарының жалпы саны: </w:t>
      </w:r>
      <w:r w:rsidR="005252CB" w:rsidRPr="005252CB">
        <w:rPr>
          <w:rFonts w:ascii="Times New Roman" w:hAnsi="Times New Roman" w:cs="Times New Roman"/>
          <w:color w:val="000000"/>
          <w:sz w:val="24"/>
          <w:szCs w:val="24"/>
          <w:lang w:val="kk-KZ"/>
        </w:rPr>
        <w:t>30</w:t>
      </w:r>
    </w:p>
    <w:p w:rsidR="002C4C5B" w:rsidRPr="00A02323" w:rsidRDefault="002C4C5B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42BD" w:rsidRDefault="003542BD" w:rsidP="006F3AAC">
      <w:pPr>
        <w:pStyle w:val="Default"/>
        <w:ind w:firstLine="567"/>
        <w:jc w:val="both"/>
        <w:rPr>
          <w:lang w:val="kk-KZ"/>
        </w:rPr>
      </w:pPr>
      <w:r>
        <w:rPr>
          <w:lang w:val="kk-KZ"/>
        </w:rPr>
        <w:t xml:space="preserve">Бұл форма </w:t>
      </w:r>
      <w:r w:rsidR="00C075FE">
        <w:rPr>
          <w:lang w:val="kk-KZ"/>
        </w:rPr>
        <w:t>білім алушының</w:t>
      </w:r>
      <w:r>
        <w:rPr>
          <w:lang w:val="kk-KZ"/>
        </w:rPr>
        <w:t xml:space="preserve"> жауаптары мен ережелерінің дәлелдерін </w:t>
      </w:r>
      <w:r w:rsidR="00C075FE">
        <w:rPr>
          <w:lang w:val="kk-KZ"/>
        </w:rPr>
        <w:t>жазба</w:t>
      </w:r>
      <w:r>
        <w:rPr>
          <w:lang w:val="kk-KZ"/>
        </w:rPr>
        <w:t xml:space="preserve">ша баяндау, дәлелдер келтіру, </w:t>
      </w:r>
      <w:r w:rsidR="00C075FE">
        <w:rPr>
          <w:lang w:val="kk-KZ"/>
        </w:rPr>
        <w:t xml:space="preserve">білім алушының </w:t>
      </w:r>
      <w:r>
        <w:rPr>
          <w:lang w:val="kk-KZ"/>
        </w:rPr>
        <w:t xml:space="preserve">коммуникативтік құзыреттілігін дамытуға ықпал ететін пәндер бойынша қорытынды бақылауға арналған. </w:t>
      </w:r>
      <w:r w:rsidR="00C075FE">
        <w:rPr>
          <w:lang w:val="kk-KZ"/>
        </w:rPr>
        <w:t>Емтиханның б</w:t>
      </w:r>
      <w:r>
        <w:rPr>
          <w:lang w:val="kk-KZ"/>
        </w:rPr>
        <w:t>ұл форма</w:t>
      </w:r>
      <w:r w:rsidR="00C075FE">
        <w:rPr>
          <w:lang w:val="kk-KZ"/>
        </w:rPr>
        <w:t>сында</w:t>
      </w:r>
      <w:r>
        <w:rPr>
          <w:lang w:val="kk-KZ"/>
        </w:rPr>
        <w:t xml:space="preserve"> емтихан комиссиясы мен студент арасында тікелей байланыс </w:t>
      </w:r>
      <w:r w:rsidR="00C075FE">
        <w:rPr>
          <w:lang w:val="kk-KZ"/>
        </w:rPr>
        <w:t>орнатылмайды</w:t>
      </w:r>
      <w:r>
        <w:rPr>
          <w:lang w:val="kk-KZ"/>
        </w:rPr>
        <w:t xml:space="preserve">, оның барысында </w:t>
      </w:r>
      <w:r w:rsidR="00C075FE">
        <w:rPr>
          <w:lang w:val="kk-KZ"/>
        </w:rPr>
        <w:t xml:space="preserve">білім алушы </w:t>
      </w:r>
      <w:r>
        <w:rPr>
          <w:lang w:val="kk-KZ"/>
        </w:rPr>
        <w:t>оқу материалын меңгеру деңгейін көрсетеді. Аппараттық/бағдарламалық жасақтаманы әзірлеу бойынша практикалық тапсырмаларды орындау аппараттық модульдерді құрастыру және іске қосу үшін компьютерлерді, зертханалық жабдықты пайдалануды қамтиды.</w:t>
      </w:r>
    </w:p>
    <w:p w:rsidR="003542BD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lastRenderedPageBreak/>
        <w:t xml:space="preserve">Жеке </w:t>
      </w:r>
      <w:r w:rsidR="00C075FE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жауаптарында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оқу материалына қатысты сұраққа мұқият, дәйекті жауаптарын қамтиды, сондықтан ол </w:t>
      </w:r>
      <w:r w:rsidR="00C075FE" w:rsidRP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білім алушылардың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есте сақтау қабілетін, ойлауын</w:t>
      </w:r>
      <w:r w:rsidR="006968C5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білімін жеткізудің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маңызды құралы ретінде қызмет етеді. </w:t>
      </w:r>
    </w:p>
    <w:p w:rsidR="000B42EA" w:rsidRDefault="000B42EA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A49D7">
        <w:rPr>
          <w:rFonts w:ascii="Times New Roman" w:hAnsi="Times New Roman" w:cs="Times New Roman"/>
          <w:color w:val="000000"/>
          <w:sz w:val="24"/>
          <w:szCs w:val="24"/>
          <w:lang w:val="kk-KZ"/>
        </w:rPr>
        <w:t>Бұл форманы қолдану сонымен қатар топтың барлық студенттерінің оқу материалын игеруін бір уақытта тексеруге, барлығына бірдей талаптар қоюға мүмкіндік береді, бұл оқу нәтижелерін бағалаудың объективтілігін арттырады</w:t>
      </w:r>
    </w:p>
    <w:p w:rsidR="00484EA6" w:rsidRPr="003542BD" w:rsidRDefault="00484EA6" w:rsidP="006F3AA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kk-KZ"/>
        </w:rPr>
      </w:pPr>
    </w:p>
    <w:p w:rsidR="00872131" w:rsidRPr="00872131" w:rsidRDefault="003542BD" w:rsidP="0087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D41">
        <w:rPr>
          <w:rFonts w:ascii="Times New Roman" w:hAnsi="Times New Roman" w:cs="Times New Roman"/>
          <w:b/>
          <w:sz w:val="24"/>
          <w:szCs w:val="24"/>
          <w:lang w:val="kk-KZ"/>
        </w:rPr>
        <w:t>- тапсырманы орындаудың мақсаты мен күтілетін нәтижелері</w:t>
      </w:r>
      <w:r w:rsidR="00872131" w:rsidRPr="008B5D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72131" w:rsidRPr="00872131">
        <w:rPr>
          <w:rFonts w:ascii="Times New Roman" w:hAnsi="Times New Roman" w:cs="Times New Roman"/>
          <w:sz w:val="24"/>
          <w:szCs w:val="24"/>
          <w:lang w:val="kk-KZ"/>
        </w:rPr>
        <w:t>пәнді оқу нәтижесінде алынған білім алушылардың оқу жетістіктерін бағалау.</w:t>
      </w:r>
    </w:p>
    <w:p w:rsidR="000C505F" w:rsidRPr="00872131" w:rsidRDefault="003542BD" w:rsidP="00872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5D41">
        <w:rPr>
          <w:rFonts w:ascii="Times New Roman" w:hAnsi="Times New Roman" w:cs="Times New Roman"/>
          <w:b/>
          <w:sz w:val="24"/>
          <w:szCs w:val="24"/>
          <w:lang w:val="kk-KZ"/>
        </w:rPr>
        <w:t>- орындалған тапсырманы ұсыну нысаны (шаблондар/құрылымдар және т. б.)</w:t>
      </w:r>
      <w:r w:rsidR="00872131" w:rsidRPr="008B5D4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872131" w:rsidRPr="00872131">
        <w:rPr>
          <w:rFonts w:ascii="Times New Roman" w:hAnsi="Times New Roman" w:cs="Times New Roman"/>
          <w:sz w:val="24"/>
          <w:szCs w:val="24"/>
          <w:lang w:val="kk-KZ"/>
        </w:rPr>
        <w:t xml:space="preserve"> жазбаша түрде сұрақтарға жауаптар беру.</w:t>
      </w:r>
      <w:bookmarkStart w:id="0" w:name="_GoBack"/>
      <w:bookmarkEnd w:id="0"/>
    </w:p>
    <w:p w:rsidR="002860BA" w:rsidRPr="00312485" w:rsidRDefault="002860BA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542BD" w:rsidRPr="00312485" w:rsidRDefault="007C412A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НҰСҚАУЛЫҚ БОЙ</w:t>
      </w:r>
      <w:r w:rsidR="003542BD" w:rsidRPr="00312485">
        <w:rPr>
          <w:rFonts w:ascii="Times New Roman" w:hAnsi="Times New Roman" w:cs="Times New Roman"/>
          <w:b/>
          <w:i/>
          <w:sz w:val="24"/>
          <w:szCs w:val="24"/>
          <w:lang w:val="kk-KZ"/>
        </w:rPr>
        <w:t>ЫНША ЖҰМЫСТЫҢ НЕГІЗГІ КЕЗЕҢДЕРІ</w:t>
      </w:r>
    </w:p>
    <w:p w:rsidR="00AE2524" w:rsidRPr="00312485" w:rsidRDefault="00AE2524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2293" w:rsidRPr="00312485" w:rsidRDefault="003542BD" w:rsidP="006F3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343F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Жазбаша емтиханның </w:t>
      </w:r>
      <w:r w:rsidRPr="0017343F">
        <w:rPr>
          <w:rFonts w:ascii="Times New Roman" w:hAnsi="Times New Roman" w:cs="Times New Roman"/>
          <w:b/>
          <w:i/>
          <w:sz w:val="24"/>
          <w:szCs w:val="24"/>
          <w:lang w:val="kk-KZ"/>
        </w:rPr>
        <w:t>ұзақтығы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="00AE2524" w:rsidRPr="00312485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сағат</w:t>
      </w:r>
      <w:r w:rsidR="003D2293" w:rsidRPr="0031248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F3AAC" w:rsidRDefault="006F3AAC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color w:val="000000"/>
          <w:sz w:val="24"/>
          <w:szCs w:val="24"/>
          <w:lang w:val="kk-KZ"/>
        </w:rPr>
        <w:t>Емтихан билет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  <w:r w:rsidR="007C412A">
        <w:rPr>
          <w:rFonts w:ascii="Times New Roman" w:hAnsi="Times New Roman" w:cs="Times New Roman"/>
          <w:sz w:val="24"/>
          <w:szCs w:val="24"/>
          <w:lang w:val="kk-KZ"/>
        </w:rPr>
        <w:t xml:space="preserve"> 3</w:t>
      </w:r>
      <w:r w:rsidRPr="0031248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сұрақтан тұрады: </w:t>
      </w:r>
      <w:r w:rsidRPr="00872131">
        <w:rPr>
          <w:rFonts w:ascii="Times New Roman" w:hAnsi="Times New Roman" w:cs="Times New Roman"/>
          <w:sz w:val="24"/>
          <w:szCs w:val="24"/>
          <w:lang w:val="kk-KZ"/>
        </w:rPr>
        <w:t>2 теориялық сұрақ</w:t>
      </w:r>
      <w:r w:rsidR="007C4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2F7" w:rsidRPr="006D62F7">
        <w:rPr>
          <w:rFonts w:ascii="Times New Roman" w:hAnsi="Times New Roman" w:cs="Times New Roman"/>
          <w:sz w:val="24"/>
          <w:szCs w:val="24"/>
          <w:lang w:val="kk-KZ"/>
        </w:rPr>
        <w:t>(1 те</w:t>
      </w:r>
      <w:r w:rsidR="006D62F7">
        <w:rPr>
          <w:rFonts w:ascii="Times New Roman" w:hAnsi="Times New Roman" w:cs="Times New Roman"/>
          <w:sz w:val="24"/>
          <w:szCs w:val="24"/>
          <w:lang w:val="kk-KZ"/>
        </w:rPr>
        <w:t>ориялық сұраққа максималды балл – 30</w:t>
      </w:r>
      <w:r w:rsidR="006D62F7" w:rsidRPr="006D62F7">
        <w:rPr>
          <w:rFonts w:ascii="Times New Roman" w:hAnsi="Times New Roman" w:cs="Times New Roman"/>
          <w:sz w:val="24"/>
          <w:szCs w:val="24"/>
          <w:lang w:val="kk-KZ"/>
        </w:rPr>
        <w:t>%)</w:t>
      </w:r>
      <w:r w:rsidRPr="00872131">
        <w:rPr>
          <w:rFonts w:ascii="Times New Roman" w:hAnsi="Times New Roman" w:cs="Times New Roman"/>
          <w:sz w:val="24"/>
          <w:szCs w:val="24"/>
          <w:lang w:val="kk-KZ"/>
        </w:rPr>
        <w:t xml:space="preserve">, 1 </w:t>
      </w:r>
      <w:r w:rsidRPr="00312485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практикалық сұрақ</w:t>
      </w:r>
      <w:r w:rsidR="006D62F7" w:rsidRPr="006D62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</w:t>
      </w:r>
      <w:r w:rsidR="006D62F7">
        <w:rPr>
          <w:rFonts w:ascii="Times New Roman" w:hAnsi="Times New Roman" w:cs="Times New Roman"/>
          <w:color w:val="000000"/>
          <w:sz w:val="24"/>
          <w:szCs w:val="24"/>
          <w:lang w:val="kk-KZ"/>
        </w:rPr>
        <w:t>1 практикалық сұраққа максималды балл -</w:t>
      </w:r>
      <w:r w:rsidR="006D62F7" w:rsidRPr="006D62F7">
        <w:rPr>
          <w:rFonts w:ascii="Times New Roman" w:hAnsi="Times New Roman" w:cs="Times New Roman"/>
          <w:color w:val="000000"/>
          <w:sz w:val="24"/>
          <w:szCs w:val="24"/>
          <w:lang w:val="kk-KZ"/>
        </w:rPr>
        <w:t>40%)</w:t>
      </w:r>
      <w:r w:rsidRPr="00312485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6F3AAC" w:rsidRDefault="006F3AAC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</w:pPr>
    </w:p>
    <w:p w:rsidR="00F973C8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Жазбаша офлайн емтиханды ұйымдастыру</w:t>
      </w:r>
    </w:p>
    <w:p w:rsidR="003542BD" w:rsidRPr="00312485" w:rsidRDefault="003542BD" w:rsidP="006F3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1. Офлайн жазбаша емтихан басталардан 15 минут бұрын кезекші оқытушы жеке куәліктері арқылы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тексереді және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білім алушыларды емтиханға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қатысу парағында көрсетілген орындарға отырғызады.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2. Офлайн жазбаша емтиханға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алушының орнына басқа адам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келген жағдайда, кезекші оқытушы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емтихан тапсыруқ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ағидалар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ын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ың бұзылғаны туралы тиісті хаттама жасайды.</w:t>
      </w:r>
    </w:p>
    <w:p w:rsidR="00F973C8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3. Кешіккен студенттер емтиханға жіберілмейді.</w:t>
      </w:r>
    </w:p>
    <w:p w:rsidR="003542BD" w:rsidRPr="00312485" w:rsidRDefault="003542BD" w:rsidP="006F3A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E63D22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b/>
          <w:sz w:val="24"/>
          <w:szCs w:val="24"/>
          <w:lang w:val="kk-KZ"/>
        </w:rPr>
        <w:t>Емтихан тапсыруға қойылатын талаптар: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бек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ітілген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кестеге сәйкес;</w:t>
      </w:r>
    </w:p>
    <w:p w:rsidR="00E63D22" w:rsidRPr="00312485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>- студент кез келген ретпен сұрақтарға жауап бере алады.</w:t>
      </w:r>
    </w:p>
    <w:p w:rsidR="00D67B27" w:rsidRPr="00312485" w:rsidRDefault="00E63D22" w:rsidP="006F3A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- рұқсат етілмеген материалдардың пайдаланылуы немесе студенттердің басқа кеңестер алуы,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алушылардың 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жұмысында </w:t>
      </w:r>
      <w:r w:rsidR="0017343F">
        <w:rPr>
          <w:rFonts w:ascii="Times New Roman" w:hAnsi="Times New Roman" w:cs="Times New Roman"/>
          <w:sz w:val="24"/>
          <w:szCs w:val="24"/>
          <w:lang w:val="kk-KZ"/>
        </w:rPr>
        <w:t>арнайы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 xml:space="preserve"> белгілері (мысалы, студенттің аты-жөні, арнайы белгілер және с</w:t>
      </w:r>
      <w:r>
        <w:rPr>
          <w:rFonts w:ascii="Times New Roman" w:hAnsi="Times New Roman" w:cs="Times New Roman"/>
          <w:sz w:val="24"/>
          <w:szCs w:val="24"/>
          <w:lang w:val="kk-KZ"/>
        </w:rPr>
        <w:t>әйкестендірулер</w:t>
      </w:r>
      <w:r w:rsidRPr="00312485">
        <w:rPr>
          <w:rFonts w:ascii="Times New Roman" w:hAnsi="Times New Roman" w:cs="Times New Roman"/>
          <w:sz w:val="24"/>
          <w:szCs w:val="24"/>
          <w:lang w:val="kk-KZ"/>
        </w:rPr>
        <w:t>) қалдырылғаны анықталса, емтихан жойылуы мүмкін.</w:t>
      </w:r>
    </w:p>
    <w:p w:rsidR="00E63D22" w:rsidRDefault="00E63D22" w:rsidP="006F3AAC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  <w:highlight w:val="darkYellow"/>
          <w:lang w:val="kk-KZ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17343F" w:rsidRPr="00FA345C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САЯСАТЫ-</w:t>
      </w: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БАҒАЛАУ РУБРИКАТОРЫ</w:t>
      </w:r>
    </w:p>
    <w:p w:rsidR="0017343F" w:rsidRPr="00FA345C" w:rsidRDefault="0017343F" w:rsidP="006F3AAC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kk-KZ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БАҚЫЛАУДЫ КРИТЕРИАЛДЫ БАҒАЛАУ РУБРИКАТОРЫ</w:t>
      </w:r>
    </w:p>
    <w:p w:rsidR="0017343F" w:rsidRPr="00DF7A45" w:rsidRDefault="0017343F" w:rsidP="006F3A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kk-KZ"/>
        </w:rPr>
      </w:pPr>
    </w:p>
    <w:p w:rsidR="007C412A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345C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</w:t>
      </w:r>
      <w:r w:rsidRPr="007C412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6DDB" w:rsidRPr="00B76DDB">
        <w:rPr>
          <w:rFonts w:ascii="Times New Roman" w:hAnsi="Times New Roman" w:cs="Times New Roman"/>
          <w:i/>
          <w:sz w:val="24"/>
          <w:szCs w:val="24"/>
          <w:u w:val="single"/>
        </w:rPr>
        <w:t>Компьютерлік желілер және телекоммуникациялар</w:t>
      </w:r>
      <w:r w:rsidR="00B76DDB" w:rsidRPr="007C412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76DDB" w:rsidRPr="00B76D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12A">
        <w:rPr>
          <w:rFonts w:ascii="Times New Roman" w:hAnsi="Times New Roman" w:cs="Times New Roman"/>
          <w:b/>
          <w:bCs/>
          <w:sz w:val="24"/>
          <w:szCs w:val="24"/>
          <w:lang w:val="kk-KZ"/>
        </w:rPr>
        <w:t>Форма:</w:t>
      </w:r>
      <w:r w:rsidRPr="00872131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жазбаша</w:t>
      </w:r>
      <w:r w:rsidRPr="007C412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C412A" w:rsidRPr="007C412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оффлайн</w:t>
      </w:r>
      <w:r w:rsidR="007C412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7343F" w:rsidRPr="007C412A" w:rsidRDefault="0017343F" w:rsidP="006F3A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7C412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Платформа: </w:t>
      </w:r>
      <w:r w:rsidRPr="007C412A">
        <w:rPr>
          <w:rFonts w:ascii="Times New Roman" w:hAnsi="Times New Roman" w:cs="Times New Roman"/>
          <w:bCs/>
          <w:i/>
          <w:sz w:val="24"/>
          <w:szCs w:val="24"/>
          <w:u w:val="single"/>
          <w:lang w:val="kk-KZ"/>
        </w:rPr>
        <w:t>Univer</w:t>
      </w:r>
      <w:r w:rsidRPr="007C412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 </w:t>
      </w:r>
      <w:r w:rsidR="007C412A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АЖ</w:t>
      </w:r>
    </w:p>
    <w:p w:rsidR="0017343F" w:rsidRPr="007C412A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500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15"/>
        <w:gridCol w:w="1653"/>
        <w:gridCol w:w="1711"/>
        <w:gridCol w:w="1458"/>
        <w:gridCol w:w="1275"/>
        <w:gridCol w:w="1273"/>
      </w:tblGrid>
      <w:tr w:rsidR="0017343F" w:rsidRPr="00A13143" w:rsidTr="00D56014">
        <w:trPr>
          <w:trHeight w:val="428"/>
        </w:trPr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7343F" w:rsidRPr="007C412A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D56014" w:rsidRPr="00A13143" w:rsidRDefault="00D56014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сұрақтар</w:t>
            </w:r>
          </w:p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2704BC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6985</wp:posOffset>
                      </wp:positionV>
                      <wp:extent cx="844550" cy="698500"/>
                      <wp:effectExtent l="0" t="0" r="12700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4550" cy="698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4D23285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.55pt" to="67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Балл</w:t>
            </w:r>
          </w:p>
          <w:p w:rsidR="0017343F" w:rsidRPr="00A13143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Критерийі </w:t>
            </w:r>
          </w:p>
        </w:tc>
        <w:tc>
          <w:tcPr>
            <w:tcW w:w="394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ДЕСКРИПТОРЛАР</w:t>
            </w:r>
          </w:p>
        </w:tc>
      </w:tr>
      <w:tr w:rsidR="0017343F" w:rsidRPr="00A13143" w:rsidTr="00345B30">
        <w:trPr>
          <w:trHeight w:val="428"/>
        </w:trPr>
        <w:tc>
          <w:tcPr>
            <w:tcW w:w="30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«Өте жақсы»  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«Жақсы»  </w:t>
            </w:r>
          </w:p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«Қанағаттанарлық» </w:t>
            </w:r>
          </w:p>
        </w:tc>
        <w:tc>
          <w:tcPr>
            <w:tcW w:w="1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«Қанағаттанарлықсыз» </w:t>
            </w:r>
          </w:p>
        </w:tc>
      </w:tr>
      <w:tr w:rsidR="0017343F" w:rsidRPr="00A13143" w:rsidTr="00345B30">
        <w:trPr>
          <w:trHeight w:val="58"/>
        </w:trPr>
        <w:tc>
          <w:tcPr>
            <w:tcW w:w="301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7343F" w:rsidRPr="00A13143" w:rsidRDefault="0017343F" w:rsidP="006F3AA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  90-100 %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  70-89%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50-69%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25-49%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17343F" w:rsidRPr="00A13143" w:rsidRDefault="0017343F" w:rsidP="006F3A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  0-24 %</w:t>
            </w:r>
          </w:p>
        </w:tc>
      </w:tr>
      <w:tr w:rsidR="00345B30" w:rsidRPr="008B5D41" w:rsidTr="00345B30">
        <w:trPr>
          <w:trHeight w:val="217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45B30" w:rsidRPr="00A13143" w:rsidRDefault="00345B30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</w:t>
            </w:r>
            <w:r w:rsidRPr="00A131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–2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45B30" w:rsidRPr="00A13143" w:rsidRDefault="00345B30" w:rsidP="00345B30">
            <w:pPr>
              <w:pStyle w:val="Default"/>
              <w:rPr>
                <w:sz w:val="20"/>
                <w:szCs w:val="20"/>
              </w:rPr>
            </w:pPr>
            <w:r w:rsidRPr="00A13143">
              <w:rPr>
                <w:bCs/>
                <w:sz w:val="20"/>
                <w:szCs w:val="20"/>
              </w:rPr>
              <w:t xml:space="preserve">Курстың теориясы мен тұжырымдамасын білу жəне түсіну </w:t>
            </w:r>
          </w:p>
          <w:p w:rsidR="00345B30" w:rsidRPr="00A13143" w:rsidRDefault="00345B30" w:rsidP="00345B3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45B30" w:rsidRPr="00A13143" w:rsidRDefault="00345B30" w:rsidP="00345B30">
            <w:pPr>
              <w:pStyle w:val="Default"/>
              <w:rPr>
                <w:bCs/>
                <w:sz w:val="20"/>
                <w:szCs w:val="20"/>
                <w:lang w:val="kk-KZ"/>
              </w:rPr>
            </w:pPr>
            <w:r w:rsidRPr="00A13143">
              <w:rPr>
                <w:bCs/>
                <w:sz w:val="20"/>
                <w:szCs w:val="20"/>
              </w:rPr>
              <w:t xml:space="preserve">Барлық теориялық сұрақтарға дұрыс және толық жауаптар берілді. Білім алушының өз ойларын тұжырымдай білуі, сондай-ақ заманауи криптографияның негізгі </w:t>
            </w:r>
            <w:r w:rsidR="003115B0">
              <w:rPr>
                <w:bCs/>
                <w:sz w:val="20"/>
                <w:szCs w:val="20"/>
                <w:lang w:val="kk-KZ"/>
              </w:rPr>
              <w:t xml:space="preserve">қағидаларын </w:t>
            </w:r>
            <w:r w:rsidRPr="00A13143">
              <w:rPr>
                <w:bCs/>
                <w:sz w:val="20"/>
                <w:szCs w:val="20"/>
              </w:rPr>
              <w:t>терең және толық түсінуі бар.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DE776E" w:rsidRPr="00A13143" w:rsidRDefault="00DE776E" w:rsidP="00DE776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31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теориялық сұрақтарға дұрыс, бірақ толық емес жауаптар берілген. Жалпы жауап құрылымы тақырыпқа сәйкес келеді. </w:t>
            </w:r>
            <w:r w:rsidR="006D62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алушылардың</w:t>
            </w:r>
            <w:r w:rsidR="00D12808" w:rsidRPr="00A1314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криптографияның негізгі ұғымдары мен әдістерін түсінуінің жақсы деңгейі көрсетілген.</w:t>
            </w:r>
          </w:p>
          <w:p w:rsidR="00345B30" w:rsidRPr="00A13143" w:rsidRDefault="00345B30" w:rsidP="00DE776E">
            <w:pPr>
              <w:pStyle w:val="a3"/>
              <w:rPr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45B30" w:rsidRPr="00A13143" w:rsidRDefault="00345B30" w:rsidP="00345B30">
            <w:pPr>
              <w:pStyle w:val="Default"/>
              <w:rPr>
                <w:sz w:val="20"/>
                <w:szCs w:val="20"/>
                <w:lang w:val="kk-KZ"/>
              </w:rPr>
            </w:pPr>
            <w:r w:rsidRPr="00A13143">
              <w:rPr>
                <w:sz w:val="20"/>
                <w:szCs w:val="20"/>
                <w:lang w:val="kk-KZ"/>
              </w:rPr>
              <w:t>Сұрақтарға жауаптар реферативті сипатта болып табылады</w:t>
            </w:r>
            <w:r w:rsidR="00D12808" w:rsidRPr="00A13143">
              <w:rPr>
                <w:sz w:val="20"/>
                <w:szCs w:val="20"/>
                <w:lang w:val="kk-KZ"/>
              </w:rPr>
              <w:t>.</w:t>
            </w:r>
            <w:r w:rsidRPr="00A13143">
              <w:rPr>
                <w:sz w:val="20"/>
                <w:szCs w:val="20"/>
                <w:lang w:val="kk-KZ"/>
              </w:rPr>
              <w:t xml:space="preserve"> Тақырыпты толық ашу үшін қажетті қ</w:t>
            </w:r>
            <w:r w:rsidRPr="00A13143">
              <w:rPr>
                <w:rFonts w:eastAsia="Times New Roman"/>
                <w:sz w:val="20"/>
                <w:szCs w:val="20"/>
                <w:lang w:val="kk-KZ" w:eastAsia="ru-RU"/>
              </w:rPr>
              <w:t>азіргі криптографияның негізгі қағидалары</w:t>
            </w:r>
          </w:p>
          <w:p w:rsidR="00345B30" w:rsidRPr="00AF2E47" w:rsidRDefault="00345B30" w:rsidP="00345B30">
            <w:pPr>
              <w:pStyle w:val="Default"/>
              <w:rPr>
                <w:sz w:val="20"/>
                <w:szCs w:val="20"/>
                <w:lang w:val="kk-KZ"/>
              </w:rPr>
            </w:pPr>
            <w:r w:rsidRPr="00A13143">
              <w:rPr>
                <w:sz w:val="20"/>
                <w:szCs w:val="20"/>
                <w:lang w:val="kk-KZ"/>
              </w:rPr>
              <w:t>келтірілмеген</w:t>
            </w:r>
            <w:r w:rsidRPr="00AF2E47">
              <w:rPr>
                <w:sz w:val="20"/>
                <w:szCs w:val="20"/>
                <w:lang w:val="kk-KZ"/>
              </w:rPr>
              <w:t xml:space="preserve">. </w:t>
            </w:r>
            <w:r w:rsidR="006D62F7">
              <w:rPr>
                <w:sz w:val="20"/>
                <w:szCs w:val="20"/>
                <w:lang w:val="kk-KZ"/>
              </w:rPr>
              <w:t>Білім алушы</w:t>
            </w:r>
            <w:r w:rsidRPr="00AF2E47">
              <w:rPr>
                <w:sz w:val="20"/>
                <w:szCs w:val="20"/>
                <w:lang w:val="kk-KZ"/>
              </w:rPr>
              <w:t xml:space="preserve"> жалпы оқу курсының тақырыбына назар аударады, бірақ нақты мәселелерді ашуда қиындықтарға тап болады. 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45B30" w:rsidRPr="00AF2E47" w:rsidRDefault="00345B30" w:rsidP="00345B30">
            <w:pPr>
              <w:pStyle w:val="Default"/>
              <w:rPr>
                <w:sz w:val="20"/>
                <w:szCs w:val="20"/>
                <w:lang w:val="kk-KZ"/>
              </w:rPr>
            </w:pPr>
            <w:r w:rsidRPr="00AF2E47">
              <w:rPr>
                <w:sz w:val="20"/>
                <w:szCs w:val="20"/>
                <w:lang w:val="kk-KZ"/>
              </w:rPr>
              <w:t xml:space="preserve">Жауаптар сұрақтардың мазмұнына сəйкес келмейді. Оқу курсы үшін сұрақтардағы негізгі ұғымдар қате түсіндіріледі. </w:t>
            </w:r>
          </w:p>
          <w:p w:rsidR="00345B30" w:rsidRPr="00AF2E47" w:rsidRDefault="00345B30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345B30" w:rsidRPr="00AF2E47" w:rsidRDefault="00345B30" w:rsidP="00345B30">
            <w:pPr>
              <w:pStyle w:val="Default"/>
              <w:rPr>
                <w:sz w:val="20"/>
                <w:szCs w:val="20"/>
                <w:lang w:val="kk-KZ"/>
              </w:rPr>
            </w:pPr>
            <w:r w:rsidRPr="00AF2E47">
              <w:rPr>
                <w:sz w:val="20"/>
                <w:szCs w:val="20"/>
                <w:lang w:val="kk-KZ"/>
              </w:rPr>
              <w:t xml:space="preserve">Сұрақтарға жауаптар жоқ; </w:t>
            </w:r>
            <w:r w:rsidR="006D62F7">
              <w:rPr>
                <w:sz w:val="20"/>
                <w:szCs w:val="20"/>
                <w:lang w:val="kk-KZ"/>
              </w:rPr>
              <w:t xml:space="preserve">білім алушының </w:t>
            </w:r>
            <w:r w:rsidRPr="00AF2E47">
              <w:rPr>
                <w:sz w:val="20"/>
                <w:szCs w:val="20"/>
                <w:lang w:val="kk-KZ"/>
              </w:rPr>
              <w:t xml:space="preserve">оқу материалының көп немесе маңызды бөлігін білмеуі немесе түсінбеуі анықталды. </w:t>
            </w:r>
          </w:p>
          <w:p w:rsidR="00345B30" w:rsidRPr="00AF2E47" w:rsidRDefault="00345B30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F2E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Қорытынды бақылау жүргізу ережелерін бұз</w:t>
            </w:r>
            <w:r w:rsidR="006D62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ды</w:t>
            </w:r>
            <w:r w:rsidRPr="00AF2E4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345B30" w:rsidRPr="008B5D41" w:rsidTr="00345B30">
        <w:trPr>
          <w:trHeight w:val="161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5B30" w:rsidRPr="00A13143" w:rsidRDefault="00345B30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1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5B30" w:rsidRPr="00A13143" w:rsidRDefault="00345B30" w:rsidP="00345B30">
            <w:pPr>
              <w:pStyle w:val="Default"/>
              <w:rPr>
                <w:sz w:val="20"/>
                <w:szCs w:val="20"/>
              </w:rPr>
            </w:pPr>
            <w:r w:rsidRPr="00A13143">
              <w:rPr>
                <w:sz w:val="20"/>
                <w:szCs w:val="20"/>
              </w:rPr>
              <w:t xml:space="preserve">Таңдалған </w:t>
            </w:r>
            <w:r w:rsidRPr="00A13143">
              <w:rPr>
                <w:bCs/>
                <w:sz w:val="20"/>
                <w:szCs w:val="20"/>
              </w:rPr>
              <w:t xml:space="preserve">əдістеменің ұсынылған практикалық тапсырмаға қолданылуын бағалау жəне талдау, нəтижені негіздеу </w:t>
            </w:r>
          </w:p>
          <w:p w:rsidR="00345B30" w:rsidRPr="00A13143" w:rsidRDefault="00345B30" w:rsidP="00345B3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12808" w:rsidRPr="00A13143" w:rsidRDefault="00D12808" w:rsidP="00D12808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A13143">
              <w:rPr>
                <w:bCs/>
                <w:color w:val="000000"/>
                <w:sz w:val="20"/>
                <w:szCs w:val="20"/>
              </w:rPr>
              <w:t>Тапсырма толығымен және дұрыс орындалды.</w:t>
            </w:r>
          </w:p>
          <w:p w:rsidR="00345B30" w:rsidRPr="00A13143" w:rsidRDefault="00D12808" w:rsidP="00D12808">
            <w:pPr>
              <w:pStyle w:val="a3"/>
              <w:rPr>
                <w:bCs/>
                <w:color w:val="000000"/>
                <w:sz w:val="20"/>
                <w:szCs w:val="20"/>
              </w:rPr>
            </w:pPr>
            <w:r w:rsidRPr="00A13143">
              <w:rPr>
                <w:bCs/>
                <w:color w:val="000000"/>
                <w:sz w:val="20"/>
                <w:szCs w:val="20"/>
              </w:rPr>
              <w:t>Орындалған тапсырмада Студент әр қадамның егжей-тегжейлері мен логикалық негіздемелері бар жоғары сапалы түсініктеме көрсетті.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5B30" w:rsidRPr="00A13143" w:rsidRDefault="00D24AB9" w:rsidP="00345B30">
            <w:pPr>
              <w:pStyle w:val="Default"/>
              <w:rPr>
                <w:bCs/>
                <w:sz w:val="20"/>
                <w:szCs w:val="20"/>
                <w:lang w:val="kk-KZ"/>
              </w:rPr>
            </w:pPr>
            <w:r w:rsidRPr="00A13143">
              <w:rPr>
                <w:bCs/>
                <w:sz w:val="20"/>
                <w:szCs w:val="20"/>
                <w:lang w:val="kk-KZ"/>
              </w:rPr>
              <w:t xml:space="preserve">Тапсырма </w:t>
            </w:r>
            <w:r w:rsidRPr="00A13143">
              <w:rPr>
                <w:bCs/>
                <w:sz w:val="20"/>
                <w:szCs w:val="20"/>
              </w:rPr>
              <w:t>кішігірім кемшіліктермен орындал</w:t>
            </w:r>
            <w:r w:rsidRPr="00A13143">
              <w:rPr>
                <w:bCs/>
                <w:sz w:val="20"/>
                <w:szCs w:val="20"/>
                <w:lang w:val="kk-KZ"/>
              </w:rPr>
              <w:t>ған. Жұмыстың жалпы бағасына әсер етпейтін жалғыз қателер немесе дәлсіздіктер бар.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5B30" w:rsidRPr="00A13143" w:rsidRDefault="00D24AB9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131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Тапсырма қанағаттанарлық, бірақ кейбір кемшіліктермен орындалған.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5B30" w:rsidRPr="00A13143" w:rsidRDefault="00D24AB9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131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Тапсырма қанағаттанарлықсыз, елеулі қателіктермен орындалған.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45B30" w:rsidRPr="00A13143" w:rsidRDefault="00D24AB9" w:rsidP="00345B3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A131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Тапсырма мүлдем орындалмады. </w:t>
            </w:r>
            <w:r w:rsidRPr="006D62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Қорытынды бақылау жүргізу ережелерін бұз</w:t>
            </w:r>
            <w:r w:rsidR="006D62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ды</w:t>
            </w:r>
            <w:r w:rsidRPr="006D62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</w:tr>
    </w:tbl>
    <w:p w:rsidR="0017343F" w:rsidRPr="006D62F7" w:rsidRDefault="0017343F" w:rsidP="006F3A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17343F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76DDB" w:rsidRDefault="00B76DDB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76DDB" w:rsidRDefault="00B76DDB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76DDB" w:rsidRDefault="00B76DDB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762EA0" w:rsidRPr="006D62F7" w:rsidRDefault="00762EA0" w:rsidP="006F3AA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17343F" w:rsidRPr="003115B0" w:rsidRDefault="0017343F" w:rsidP="006F3A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115B0">
        <w:rPr>
          <w:rFonts w:ascii="Times New Roman" w:hAnsi="Times New Roman" w:cs="Times New Roman"/>
          <w:b/>
          <w:i/>
          <w:sz w:val="24"/>
          <w:szCs w:val="24"/>
          <w:lang w:val="kk-KZ"/>
        </w:rPr>
        <w:t>ПАЙДАЛАНЫЛҒАН ДЕРЕККӨЗДЕРДІҢ ТІЗІМІ</w:t>
      </w:r>
    </w:p>
    <w:p w:rsidR="00A13143" w:rsidRDefault="00A13143" w:rsidP="00A13143">
      <w:pPr>
        <w:pStyle w:val="a3"/>
        <w:ind w:firstLine="708"/>
        <w:rPr>
          <w:b/>
          <w:bCs/>
          <w:sz w:val="24"/>
          <w:szCs w:val="24"/>
          <w:lang w:val="kk-KZ"/>
        </w:rPr>
      </w:pPr>
    </w:p>
    <w:p w:rsidR="00762EA0" w:rsidRPr="00762EA0" w:rsidRDefault="00762EA0" w:rsidP="00762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2E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</w:t>
      </w:r>
    </w:p>
    <w:p w:rsidR="00B76DDB" w:rsidRPr="00566CC5" w:rsidRDefault="00B76DDB" w:rsidP="00B76DDB">
      <w:pPr>
        <w:pStyle w:val="a3"/>
        <w:jc w:val="both"/>
        <w:rPr>
          <w:color w:val="000000" w:themeColor="text1"/>
          <w:sz w:val="24"/>
          <w:szCs w:val="24"/>
          <w:lang w:val="kk-KZ"/>
        </w:rPr>
      </w:pPr>
      <w:r w:rsidRPr="00566CC5">
        <w:rPr>
          <w:color w:val="000000" w:themeColor="text1"/>
          <w:sz w:val="24"/>
          <w:szCs w:val="24"/>
          <w:lang w:val="kk-KZ"/>
        </w:rPr>
        <w:t xml:space="preserve">1. Майкл Коллинз. </w:t>
      </w:r>
      <w:r w:rsidRPr="00566CC5">
        <w:rPr>
          <w:color w:val="000000" w:themeColor="text1"/>
          <w:sz w:val="24"/>
          <w:szCs w:val="24"/>
        </w:rPr>
        <w:t>Защита сетей. Подход на основе анализа данных / пер. с анг. А.В.Добровольская. – М.: ДМК Пресс, 2020.</w:t>
      </w:r>
      <w:r w:rsidRPr="00566CC5">
        <w:rPr>
          <w:color w:val="000000" w:themeColor="text1"/>
          <w:sz w:val="24"/>
          <w:szCs w:val="24"/>
          <w:lang w:val="kk-KZ"/>
        </w:rPr>
        <w:t xml:space="preserve"> </w:t>
      </w:r>
      <w:r w:rsidRPr="00566CC5">
        <w:rPr>
          <w:color w:val="000000" w:themeColor="text1"/>
          <w:sz w:val="24"/>
          <w:szCs w:val="24"/>
        </w:rPr>
        <w:t>– 308 с.: ил.</w:t>
      </w:r>
    </w:p>
    <w:p w:rsidR="00B76DDB" w:rsidRPr="00566CC5" w:rsidRDefault="00B76DDB" w:rsidP="00B76DDB">
      <w:pPr>
        <w:pStyle w:val="a3"/>
        <w:jc w:val="both"/>
        <w:rPr>
          <w:color w:val="000000" w:themeColor="text1"/>
          <w:sz w:val="24"/>
          <w:szCs w:val="24"/>
        </w:rPr>
      </w:pPr>
      <w:r w:rsidRPr="00566CC5">
        <w:rPr>
          <w:color w:val="000000" w:themeColor="text1"/>
          <w:sz w:val="24"/>
          <w:szCs w:val="24"/>
          <w:lang w:val="kk-KZ"/>
        </w:rPr>
        <w:t xml:space="preserve">2. </w:t>
      </w:r>
      <w:r w:rsidRPr="00566CC5">
        <w:rPr>
          <w:color w:val="000000" w:themeColor="text1"/>
          <w:sz w:val="24"/>
          <w:szCs w:val="24"/>
        </w:rPr>
        <w:t xml:space="preserve">Джоши, П. Тестирование на проникновение с Kali Linux: Пер. с англ. / П.Джоши, Д.Чанда. </w:t>
      </w:r>
      <w:r w:rsidRPr="00566CC5">
        <w:rPr>
          <w:color w:val="000000" w:themeColor="text1"/>
          <w:sz w:val="24"/>
          <w:szCs w:val="24"/>
          <w:lang w:val="kk-KZ"/>
        </w:rPr>
        <w:t>-</w:t>
      </w:r>
      <w:r w:rsidRPr="00566CC5">
        <w:rPr>
          <w:color w:val="000000" w:themeColor="text1"/>
          <w:sz w:val="24"/>
          <w:szCs w:val="24"/>
        </w:rPr>
        <w:t xml:space="preserve"> СПб.: БХВ-Петербург, 2022. — 256 с.: ил.</w:t>
      </w:r>
    </w:p>
    <w:p w:rsidR="00B76DDB" w:rsidRPr="00566CC5" w:rsidRDefault="00B76DDB" w:rsidP="00B76DDB">
      <w:pPr>
        <w:pStyle w:val="a3"/>
        <w:jc w:val="both"/>
        <w:rPr>
          <w:color w:val="000000" w:themeColor="text1"/>
          <w:sz w:val="24"/>
          <w:szCs w:val="24"/>
          <w:lang w:val="kk-KZ"/>
        </w:rPr>
      </w:pPr>
      <w:r w:rsidRPr="00566CC5">
        <w:rPr>
          <w:color w:val="000000" w:themeColor="text1"/>
          <w:sz w:val="24"/>
          <w:szCs w:val="24"/>
          <w:lang w:val="kk-KZ"/>
        </w:rPr>
        <w:t xml:space="preserve">3. </w:t>
      </w:r>
      <w:r w:rsidRPr="00566CC5">
        <w:rPr>
          <w:color w:val="000000" w:themeColor="text1"/>
          <w:sz w:val="24"/>
          <w:szCs w:val="24"/>
        </w:rPr>
        <w:t>Парасрам Шива, Замм Алекс, Хериянто Теди, Али Шакил, Буду Дамиан, Йохансен Джерард, Аллен Ли</w:t>
      </w:r>
      <w:r w:rsidRPr="00566CC5">
        <w:rPr>
          <w:color w:val="000000" w:themeColor="text1"/>
          <w:sz w:val="24"/>
          <w:szCs w:val="24"/>
          <w:lang w:val="kk-KZ"/>
        </w:rPr>
        <w:t>.</w:t>
      </w:r>
      <w:r w:rsidRPr="00566CC5">
        <w:rPr>
          <w:color w:val="000000" w:themeColor="text1"/>
          <w:sz w:val="24"/>
          <w:szCs w:val="24"/>
        </w:rPr>
        <w:t xml:space="preserve"> Kali Linux. Тестирование на проникновение и безопасность. </w:t>
      </w:r>
      <w:r w:rsidRPr="00566CC5">
        <w:rPr>
          <w:color w:val="000000" w:themeColor="text1"/>
          <w:sz w:val="24"/>
          <w:szCs w:val="24"/>
          <w:lang w:val="kk-KZ"/>
        </w:rPr>
        <w:t>-</w:t>
      </w:r>
      <w:r w:rsidRPr="00566CC5">
        <w:rPr>
          <w:color w:val="000000" w:themeColor="text1"/>
          <w:sz w:val="24"/>
          <w:szCs w:val="24"/>
        </w:rPr>
        <w:t xml:space="preserve"> СПб.: Питер, 2020. </w:t>
      </w:r>
      <w:r w:rsidRPr="00566CC5">
        <w:rPr>
          <w:color w:val="000000" w:themeColor="text1"/>
          <w:sz w:val="24"/>
          <w:szCs w:val="24"/>
          <w:lang w:val="kk-KZ"/>
        </w:rPr>
        <w:t>-</w:t>
      </w:r>
      <w:r w:rsidRPr="00566CC5">
        <w:rPr>
          <w:color w:val="000000" w:themeColor="text1"/>
          <w:sz w:val="24"/>
          <w:szCs w:val="24"/>
        </w:rPr>
        <w:t xml:space="preserve"> 448 с.: ил. </w:t>
      </w:r>
      <w:r w:rsidRPr="00566CC5">
        <w:rPr>
          <w:color w:val="000000" w:themeColor="text1"/>
          <w:sz w:val="24"/>
          <w:szCs w:val="24"/>
          <w:lang w:val="kk-KZ"/>
        </w:rPr>
        <w:t>-</w:t>
      </w:r>
      <w:r w:rsidRPr="00566CC5">
        <w:rPr>
          <w:color w:val="000000" w:themeColor="text1"/>
          <w:sz w:val="24"/>
          <w:szCs w:val="24"/>
        </w:rPr>
        <w:t xml:space="preserve"> (Серия «Для профессионалов»).</w:t>
      </w:r>
    </w:p>
    <w:p w:rsidR="00B76DDB" w:rsidRPr="00566CC5" w:rsidRDefault="00B76DDB" w:rsidP="00B76DDB">
      <w:pPr>
        <w:pStyle w:val="a3"/>
        <w:jc w:val="both"/>
        <w:rPr>
          <w:color w:val="000000" w:themeColor="text1"/>
          <w:sz w:val="24"/>
          <w:szCs w:val="24"/>
          <w:lang w:val="kk-KZ"/>
        </w:rPr>
      </w:pPr>
      <w:r w:rsidRPr="00566CC5">
        <w:rPr>
          <w:color w:val="000000" w:themeColor="text1"/>
          <w:sz w:val="24"/>
          <w:szCs w:val="24"/>
          <w:lang w:val="kk-KZ"/>
        </w:rPr>
        <w:t>4</w:t>
      </w:r>
      <w:r w:rsidRPr="00566CC5">
        <w:rPr>
          <w:rFonts w:eastAsiaTheme="minorHAnsi"/>
          <w:color w:val="000000" w:themeColor="text1"/>
          <w:sz w:val="24"/>
          <w:szCs w:val="24"/>
          <w:lang w:val="en-US"/>
        </w:rPr>
        <w:t xml:space="preserve">. </w:t>
      </w:r>
      <w:r w:rsidRPr="00566CC5">
        <w:rPr>
          <w:color w:val="000000" w:themeColor="text1"/>
          <w:sz w:val="24"/>
          <w:szCs w:val="24"/>
          <w:lang w:val="en-US"/>
        </w:rPr>
        <w:t>Uldis Dzerkals. EVE-NG Community Cookbook. Version 5.3. EVE-NG Limited, 159p.</w:t>
      </w:r>
    </w:p>
    <w:p w:rsidR="00B76DDB" w:rsidRPr="00566CC5" w:rsidRDefault="00B76DDB" w:rsidP="00B76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5.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Монахова, М. М. Администрирование безопасности компьютерных сетей. Моделирование : практикум [Электронный ресурс] / М. М. Монахова; под ред. проф. М. Ю. Монахова ; Владим. гос. ун-т им. А. Г. и Н. Г. Столетовых. – Владимир: Изд-во ВлГУ, 2020. – 238 с.</w:t>
      </w:r>
    </w:p>
    <w:p w:rsidR="00B76DDB" w:rsidRPr="00566CC5" w:rsidRDefault="00B76DDB" w:rsidP="00B76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6.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Ю.А. Ушаков, М.В. Ушакова, А.Л. Коннов, Д.А. Муслимов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Компьютерные сети [Электронный ресурс]: / Ю.А. Ушаков [и др.]; М-во науки и высш. образования Рос.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Федерации, Федер. гос. бюджет. образоват. учреждение высш. образования "Оренбург. гос. ун-т". - Оренбург: ОГУ. - 2020. - 130 c</w:t>
      </w:r>
    </w:p>
    <w:p w:rsidR="00B76DDB" w:rsidRPr="00566CC5" w:rsidRDefault="00B76DDB" w:rsidP="00B76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6DDB" w:rsidRPr="00B76DDB" w:rsidRDefault="00B76DDB" w:rsidP="00B76D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6DDB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</w:p>
    <w:p w:rsidR="00B76DDB" w:rsidRPr="00566CC5" w:rsidRDefault="00B76DDB" w:rsidP="00B7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1. UenstromM. Securing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networks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Cisco. – M.: Williams, 2015. – 698 p. </w:t>
      </w:r>
    </w:p>
    <w:p w:rsidR="00B76DDB" w:rsidRPr="00566CC5" w:rsidRDefault="00B76DDB" w:rsidP="00B76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2. Bragg R. Rhodes Owsley M. Strassberg KE Network Security. Complete Guide – M: Economy, 2016. – 312 p.</w:t>
      </w:r>
    </w:p>
    <w:p w:rsidR="00B76DDB" w:rsidRPr="00566CC5" w:rsidRDefault="00B76DDB" w:rsidP="00B76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566C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Бобровский С. М.</w:t>
      </w:r>
      <w:r w:rsidRPr="00566CC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Лабораторный практикум по дисциплине «Защита информационных процессов в компьютерных системах и телекоммуникационных сетях» / сост. С.М.Бобровский. – Тольятти: Изд-во ПВГУС, 2016. – 84 с.</w:t>
      </w:r>
    </w:p>
    <w:p w:rsidR="00B76DDB" w:rsidRPr="00566CC5" w:rsidRDefault="00B76DDB" w:rsidP="00B76DDB">
      <w:pPr>
        <w:pStyle w:val="a3"/>
        <w:jc w:val="both"/>
        <w:rPr>
          <w:color w:val="000000" w:themeColor="text1"/>
          <w:sz w:val="24"/>
          <w:szCs w:val="24"/>
        </w:rPr>
      </w:pPr>
      <w:r w:rsidRPr="00116402">
        <w:rPr>
          <w:color w:val="000000" w:themeColor="text1"/>
          <w:sz w:val="24"/>
          <w:szCs w:val="24"/>
        </w:rPr>
        <w:t xml:space="preserve">4. </w:t>
      </w:r>
      <w:r w:rsidRPr="00566CC5">
        <w:rPr>
          <w:color w:val="000000" w:themeColor="text1"/>
          <w:sz w:val="24"/>
          <w:szCs w:val="24"/>
          <w:lang w:val="en-US"/>
        </w:rPr>
        <w:t>Charit</w:t>
      </w:r>
      <w:r w:rsidRPr="00116402">
        <w:rPr>
          <w:color w:val="000000" w:themeColor="text1"/>
          <w:sz w:val="24"/>
          <w:szCs w:val="24"/>
        </w:rPr>
        <w:t xml:space="preserve"> </w:t>
      </w:r>
      <w:r w:rsidRPr="00566CC5">
        <w:rPr>
          <w:color w:val="000000" w:themeColor="text1"/>
          <w:sz w:val="24"/>
          <w:szCs w:val="24"/>
          <w:lang w:val="en-US"/>
        </w:rPr>
        <w:t>Mishra</w:t>
      </w:r>
      <w:r w:rsidRPr="00116402">
        <w:rPr>
          <w:color w:val="000000" w:themeColor="text1"/>
          <w:sz w:val="24"/>
          <w:szCs w:val="24"/>
        </w:rPr>
        <w:t xml:space="preserve">. </w:t>
      </w:r>
      <w:r w:rsidRPr="00566CC5">
        <w:rPr>
          <w:color w:val="000000" w:themeColor="text1"/>
          <w:sz w:val="24"/>
          <w:szCs w:val="24"/>
          <w:lang w:val="en-US"/>
        </w:rPr>
        <w:t xml:space="preserve">Secure your network through protocol analysis. </w:t>
      </w:r>
      <w:r w:rsidRPr="00566CC5">
        <w:rPr>
          <w:color w:val="000000" w:themeColor="text1"/>
          <w:sz w:val="24"/>
          <w:szCs w:val="24"/>
        </w:rPr>
        <w:t xml:space="preserve">2018, </w:t>
      </w:r>
      <w:r w:rsidRPr="00566CC5">
        <w:rPr>
          <w:color w:val="000000" w:themeColor="text1"/>
          <w:sz w:val="24"/>
          <w:szCs w:val="24"/>
          <w:lang w:val="en-US"/>
        </w:rPr>
        <w:t>Packt</w:t>
      </w:r>
      <w:r w:rsidRPr="00566CC5">
        <w:rPr>
          <w:color w:val="000000" w:themeColor="text1"/>
          <w:sz w:val="24"/>
          <w:szCs w:val="24"/>
        </w:rPr>
        <w:t xml:space="preserve"> </w:t>
      </w:r>
      <w:r w:rsidRPr="00566CC5">
        <w:rPr>
          <w:color w:val="000000" w:themeColor="text1"/>
          <w:sz w:val="24"/>
          <w:szCs w:val="24"/>
          <w:lang w:val="en-US"/>
        </w:rPr>
        <w:t>Publishing</w:t>
      </w:r>
      <w:r w:rsidRPr="00566CC5">
        <w:rPr>
          <w:color w:val="000000" w:themeColor="text1"/>
          <w:sz w:val="24"/>
          <w:szCs w:val="24"/>
        </w:rPr>
        <w:t xml:space="preserve"> – 155</w:t>
      </w:r>
      <w:r w:rsidRPr="00566CC5">
        <w:rPr>
          <w:color w:val="000000" w:themeColor="text1"/>
          <w:sz w:val="24"/>
          <w:szCs w:val="24"/>
          <w:lang w:val="en-US"/>
        </w:rPr>
        <w:t>p</w:t>
      </w:r>
      <w:r w:rsidRPr="00566CC5">
        <w:rPr>
          <w:color w:val="000000" w:themeColor="text1"/>
          <w:sz w:val="24"/>
          <w:szCs w:val="24"/>
        </w:rPr>
        <w:t>.</w:t>
      </w:r>
    </w:p>
    <w:p w:rsidR="00B76DDB" w:rsidRPr="00566CC5" w:rsidRDefault="00B76DDB" w:rsidP="00B76DDB">
      <w:pPr>
        <w:pStyle w:val="a3"/>
        <w:jc w:val="both"/>
        <w:rPr>
          <w:color w:val="000000" w:themeColor="text1"/>
          <w:sz w:val="24"/>
          <w:szCs w:val="24"/>
          <w:lang w:val="kk-KZ"/>
        </w:rPr>
      </w:pPr>
      <w:r w:rsidRPr="00B76DDB">
        <w:rPr>
          <w:color w:val="000000" w:themeColor="text1"/>
          <w:sz w:val="24"/>
          <w:szCs w:val="24"/>
        </w:rPr>
        <w:t>5</w:t>
      </w:r>
      <w:r w:rsidRPr="00566CC5">
        <w:rPr>
          <w:color w:val="000000" w:themeColor="text1"/>
          <w:sz w:val="24"/>
          <w:szCs w:val="24"/>
          <w:lang w:val="kk-KZ"/>
        </w:rPr>
        <w:t>. А.Николаев. Краткий справочник по работе с онлайн лабораторией. LearnCisco.ru, 2017</w:t>
      </w:r>
    </w:p>
    <w:p w:rsidR="00B76DDB" w:rsidRPr="00566CC5" w:rsidRDefault="00B76DDB" w:rsidP="00B76D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11640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Чарльз Р. Северанс. Как работают компьютерные сети и интернет / пер. с англ. П.М.Бомбаковой– М.: ДМК Пресс, 2022. – 116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с.: ил.</w:t>
      </w:r>
    </w:p>
    <w:p w:rsidR="00B76DDB" w:rsidRPr="00566CC5" w:rsidRDefault="00B76DDB" w:rsidP="00B76DD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76DDB" w:rsidRPr="00566CC5" w:rsidRDefault="00B76DDB" w:rsidP="00B76D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FF0000"/>
          <w:sz w:val="24"/>
          <w:szCs w:val="24"/>
        </w:rPr>
      </w:pPr>
      <w:r w:rsidRPr="00566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566CC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тар</w:t>
      </w:r>
      <w:r w:rsidRPr="00566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B76DDB" w:rsidRPr="00566CC5" w:rsidRDefault="002944E3" w:rsidP="00B76DDB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https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www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netacad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6DDB" w:rsidRPr="00566C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="00B76DDB" w:rsidRPr="00566C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</w:p>
    <w:p w:rsidR="0017343F" w:rsidRPr="00762EA0" w:rsidRDefault="0017343F" w:rsidP="00762EA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sectPr w:rsidR="0017343F" w:rsidRPr="00762EA0" w:rsidSect="0011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08B" w:rsidRDefault="00CA108B" w:rsidP="00B436CE">
      <w:pPr>
        <w:spacing w:after="0" w:line="240" w:lineRule="auto"/>
      </w:pPr>
      <w:r>
        <w:separator/>
      </w:r>
    </w:p>
  </w:endnote>
  <w:endnote w:type="continuationSeparator" w:id="0">
    <w:p w:rsidR="00CA108B" w:rsidRDefault="00CA108B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08B" w:rsidRDefault="00CA108B" w:rsidP="00B436CE">
      <w:pPr>
        <w:spacing w:after="0" w:line="240" w:lineRule="auto"/>
      </w:pPr>
      <w:r>
        <w:separator/>
      </w:r>
    </w:p>
  </w:footnote>
  <w:footnote w:type="continuationSeparator" w:id="0">
    <w:p w:rsidR="00CA108B" w:rsidRDefault="00CA108B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597C"/>
    <w:multiLevelType w:val="multilevel"/>
    <w:tmpl w:val="55368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1F872C05"/>
    <w:multiLevelType w:val="hybridMultilevel"/>
    <w:tmpl w:val="217CE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3220F"/>
    <w:multiLevelType w:val="multilevel"/>
    <w:tmpl w:val="B3C4D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653CE"/>
    <w:multiLevelType w:val="hybridMultilevel"/>
    <w:tmpl w:val="7D76A6E4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A364A"/>
    <w:multiLevelType w:val="hybridMultilevel"/>
    <w:tmpl w:val="CA72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65D9C"/>
    <w:multiLevelType w:val="hybridMultilevel"/>
    <w:tmpl w:val="2BF00326"/>
    <w:lvl w:ilvl="0" w:tplc="76449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F0051"/>
    <w:multiLevelType w:val="multilevel"/>
    <w:tmpl w:val="975C0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3A447A"/>
    <w:multiLevelType w:val="hybridMultilevel"/>
    <w:tmpl w:val="8AFA10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D55775"/>
    <w:multiLevelType w:val="multilevel"/>
    <w:tmpl w:val="E33AD8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F45CEF"/>
    <w:multiLevelType w:val="multilevel"/>
    <w:tmpl w:val="F1A01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C37C10"/>
    <w:multiLevelType w:val="multilevel"/>
    <w:tmpl w:val="739A4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9842F3"/>
    <w:multiLevelType w:val="hybridMultilevel"/>
    <w:tmpl w:val="BEA41824"/>
    <w:lvl w:ilvl="0" w:tplc="2FFC4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C"/>
    <w:rsid w:val="00047D6B"/>
    <w:rsid w:val="000776FA"/>
    <w:rsid w:val="000A1D57"/>
    <w:rsid w:val="000B2637"/>
    <w:rsid w:val="000B42EA"/>
    <w:rsid w:val="000C505F"/>
    <w:rsid w:val="0011145B"/>
    <w:rsid w:val="00114947"/>
    <w:rsid w:val="00116402"/>
    <w:rsid w:val="001462B3"/>
    <w:rsid w:val="00151E4A"/>
    <w:rsid w:val="0017343F"/>
    <w:rsid w:val="00184999"/>
    <w:rsid w:val="001C0CA4"/>
    <w:rsid w:val="002704BC"/>
    <w:rsid w:val="002860BA"/>
    <w:rsid w:val="002944E3"/>
    <w:rsid w:val="002A4FEF"/>
    <w:rsid w:val="002C1161"/>
    <w:rsid w:val="002C4C5B"/>
    <w:rsid w:val="003115B0"/>
    <w:rsid w:val="00312485"/>
    <w:rsid w:val="00342C13"/>
    <w:rsid w:val="00345B30"/>
    <w:rsid w:val="003542BD"/>
    <w:rsid w:val="00376DCD"/>
    <w:rsid w:val="003B07D0"/>
    <w:rsid w:val="003B5EF7"/>
    <w:rsid w:val="003D2293"/>
    <w:rsid w:val="003E6CB6"/>
    <w:rsid w:val="003F5A1A"/>
    <w:rsid w:val="004518E0"/>
    <w:rsid w:val="00477214"/>
    <w:rsid w:val="00484EA6"/>
    <w:rsid w:val="004A421A"/>
    <w:rsid w:val="004A6B47"/>
    <w:rsid w:val="004A74A0"/>
    <w:rsid w:val="004B1D7E"/>
    <w:rsid w:val="004D65CB"/>
    <w:rsid w:val="00500077"/>
    <w:rsid w:val="0051679B"/>
    <w:rsid w:val="0052342E"/>
    <w:rsid w:val="005252CB"/>
    <w:rsid w:val="00535A7A"/>
    <w:rsid w:val="00582162"/>
    <w:rsid w:val="0061148F"/>
    <w:rsid w:val="00637519"/>
    <w:rsid w:val="006407EA"/>
    <w:rsid w:val="006968C5"/>
    <w:rsid w:val="006B200E"/>
    <w:rsid w:val="006D62F7"/>
    <w:rsid w:val="006F3AAC"/>
    <w:rsid w:val="007624A1"/>
    <w:rsid w:val="00762EA0"/>
    <w:rsid w:val="007C412A"/>
    <w:rsid w:val="007D1E42"/>
    <w:rsid w:val="00806C21"/>
    <w:rsid w:val="00824834"/>
    <w:rsid w:val="00834980"/>
    <w:rsid w:val="00872131"/>
    <w:rsid w:val="008B2B23"/>
    <w:rsid w:val="008B5D41"/>
    <w:rsid w:val="008E2F21"/>
    <w:rsid w:val="00906298"/>
    <w:rsid w:val="00924C74"/>
    <w:rsid w:val="0093339C"/>
    <w:rsid w:val="009972FB"/>
    <w:rsid w:val="00A02323"/>
    <w:rsid w:val="00A04AD3"/>
    <w:rsid w:val="00A13143"/>
    <w:rsid w:val="00AB0731"/>
    <w:rsid w:val="00AE2524"/>
    <w:rsid w:val="00AF2E47"/>
    <w:rsid w:val="00B14895"/>
    <w:rsid w:val="00B436CE"/>
    <w:rsid w:val="00B52002"/>
    <w:rsid w:val="00B76DDB"/>
    <w:rsid w:val="00BB6C18"/>
    <w:rsid w:val="00BC4F9F"/>
    <w:rsid w:val="00BE0D47"/>
    <w:rsid w:val="00C075FE"/>
    <w:rsid w:val="00C96A67"/>
    <w:rsid w:val="00CA108B"/>
    <w:rsid w:val="00CB545E"/>
    <w:rsid w:val="00CC47E8"/>
    <w:rsid w:val="00CC5912"/>
    <w:rsid w:val="00CF0A36"/>
    <w:rsid w:val="00D11286"/>
    <w:rsid w:val="00D12808"/>
    <w:rsid w:val="00D24AB9"/>
    <w:rsid w:val="00D56014"/>
    <w:rsid w:val="00D67B27"/>
    <w:rsid w:val="00D903EE"/>
    <w:rsid w:val="00DA6694"/>
    <w:rsid w:val="00DA6E59"/>
    <w:rsid w:val="00DC7852"/>
    <w:rsid w:val="00DC7DCF"/>
    <w:rsid w:val="00DD00E1"/>
    <w:rsid w:val="00DE32CE"/>
    <w:rsid w:val="00DE776E"/>
    <w:rsid w:val="00E556DE"/>
    <w:rsid w:val="00E63D22"/>
    <w:rsid w:val="00E93E78"/>
    <w:rsid w:val="00EB1025"/>
    <w:rsid w:val="00EB334A"/>
    <w:rsid w:val="00EF01AC"/>
    <w:rsid w:val="00F37BAA"/>
    <w:rsid w:val="00F55D45"/>
    <w:rsid w:val="00F8299F"/>
    <w:rsid w:val="00F8430B"/>
    <w:rsid w:val="00F9477E"/>
    <w:rsid w:val="00F9537E"/>
    <w:rsid w:val="00F95E2C"/>
    <w:rsid w:val="00F973C8"/>
    <w:rsid w:val="00FA3065"/>
    <w:rsid w:val="00FB3119"/>
    <w:rsid w:val="00FC694A"/>
    <w:rsid w:val="00FD5B92"/>
    <w:rsid w:val="00FF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3B82F-4B97-4361-947E-B07C493A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6C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EA0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"/>
    <w:link w:val="a9"/>
    <w:uiPriority w:val="34"/>
    <w:qFormat/>
    <w:locked/>
    <w:rsid w:val="000C505F"/>
  </w:style>
  <w:style w:type="character" w:styleId="ab">
    <w:name w:val="Hyperlink"/>
    <w:basedOn w:val="a0"/>
    <w:uiPriority w:val="99"/>
    <w:unhideWhenUsed/>
    <w:rsid w:val="003D2293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BC4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translation-word">
    <w:name w:val="translation-word"/>
    <w:basedOn w:val="a0"/>
    <w:rsid w:val="005252CB"/>
  </w:style>
  <w:style w:type="character" w:customStyle="1" w:styleId="40">
    <w:name w:val="Заголовок 4 Знак"/>
    <w:basedOn w:val="a0"/>
    <w:link w:val="4"/>
    <w:uiPriority w:val="9"/>
    <w:semiHidden/>
    <w:rsid w:val="00762EA0"/>
    <w:rPr>
      <w:rFonts w:ascii="Calibri Light" w:eastAsia="Times New Roman" w:hAnsi="Calibri Light" w:cs="Times New Roman"/>
      <w:i/>
      <w:iCs/>
      <w:color w:val="2E74B5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8B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B2B23"/>
    <w:rPr>
      <w:b/>
      <w:bCs/>
    </w:rPr>
  </w:style>
  <w:style w:type="character" w:styleId="HTML">
    <w:name w:val="HTML Code"/>
    <w:basedOn w:val="a0"/>
    <w:uiPriority w:val="99"/>
    <w:semiHidden/>
    <w:unhideWhenUsed/>
    <w:rsid w:val="008B2B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B4A4-1511-4465-AA56-02C8A9D4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1233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Нарбаева С.</dc:creator>
  <cp:lastModifiedBy>Бауыржан Омаров</cp:lastModifiedBy>
  <cp:revision>4</cp:revision>
  <dcterms:created xsi:type="dcterms:W3CDTF">2025-10-27T06:40:00Z</dcterms:created>
  <dcterms:modified xsi:type="dcterms:W3CDTF">2025-11-03T09:20:00Z</dcterms:modified>
</cp:coreProperties>
</file>